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CD8" w:rsidRPr="00C91BC4" w:rsidRDefault="00320B87" w:rsidP="000E38BE">
      <w:pPr>
        <w:pStyle w:val="Frontpagesubtitle"/>
      </w:pPr>
      <w:r>
        <w:rPr>
          <w:noProof/>
          <w:lang w:val="en-US" w:eastAsia="en-US" w:bidi="he-IL"/>
        </w:rPr>
        <mc:AlternateContent>
          <mc:Choice Requires="wps">
            <w:drawing>
              <wp:anchor distT="0" distB="0" distL="114300" distR="114300" simplePos="0" relativeHeight="251669504" behindDoc="0" locked="0" layoutInCell="1" allowOverlap="1" wp14:anchorId="3E5F2BB5" wp14:editId="641C97C4">
                <wp:simplePos x="0" y="0"/>
                <wp:positionH relativeFrom="column">
                  <wp:posOffset>5334000</wp:posOffset>
                </wp:positionH>
                <wp:positionV relativeFrom="paragraph">
                  <wp:posOffset>6972300</wp:posOffset>
                </wp:positionV>
                <wp:extent cx="768985" cy="459740"/>
                <wp:effectExtent l="0" t="0" r="0" b="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9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C3B52" w:rsidRDefault="001C3B52" w:rsidP="00F1081F">
                            <w:pPr>
                              <w:jc w:val="right"/>
                            </w:pPr>
                            <w:r w:rsidRPr="00536FB5">
                              <w:rPr>
                                <w:rFonts w:eastAsia="Helvetica"/>
                                <w:noProof/>
                                <w:lang w:eastAsia="en-US" w:bidi="he-IL"/>
                              </w:rPr>
                              <w:drawing>
                                <wp:inline distT="0" distB="0" distL="0" distR="0" wp14:anchorId="2C310222" wp14:editId="6F2BA42C">
                                  <wp:extent cx="554953" cy="371412"/>
                                  <wp:effectExtent l="0" t="0" r="4445" b="10160"/>
                                  <wp:docPr id="36" name="Imagen 15" descr="../../../../../../Desktop/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lag_yellow_lo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9" cy="382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0pt;margin-top:549pt;width:60.55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" filled="f" stroked="f">
                <v:path arrowok="t"/>
                <v:textbox>
                  <w:txbxContent>
                    <w:p w:rsidR="001C3B52" w:rsidRDefault="001C3B52" w:rsidP="00F1081F">
                      <w:pPr>
                        <w:jc w:val="right"/>
                      </w:pPr>
                      <w:r w:rsidRPr="00536FB5">
                        <w:rPr>
                          <w:rFonts w:eastAsia="Helvetica"/>
                          <w:noProof/>
                          <w:lang w:eastAsia="en-US" w:bidi="he-IL"/>
                        </w:rPr>
                        <w:drawing>
                          <wp:inline distT="0" distB="0" distL="0" distR="0" wp14:anchorId="2C310222" wp14:editId="6F2BA42C">
                            <wp:extent cx="554953" cy="371412"/>
                            <wp:effectExtent l="0" t="0" r="4445" b="10160"/>
                            <wp:docPr id="36" name="Imagen 15" descr="../../../../../../Desktop/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lag_yellow_lo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9" cy="382874"/>
                                    </a:xfrm>
                                    <a:prstGeom prst="rect">
                                      <a:avLst/>
                                    </a:prstGeom>
                                    <a:noFill/>
                                    <a:ln>
                                      <a:noFill/>
                                    </a:ln>
                                  </pic:spPr>
                                </pic:pic>
                              </a:graphicData>
                            </a:graphic>
                          </wp:inline>
                        </w:drawing>
                      </w:r>
                    </w:p>
                  </w:txbxContent>
                </v:textbox>
                <w10:wrap type="square"/>
              </v:shape>
            </w:pict>
          </mc:Fallback>
        </mc:AlternateContent>
      </w:r>
      <w:r>
        <w:rPr>
          <w:noProof/>
          <w:lang w:val="en-US" w:eastAsia="en-US" w:bidi="he-IL"/>
        </w:rPr>
        <mc:AlternateContent>
          <mc:Choice Requires="wps">
            <w:drawing>
              <wp:anchor distT="0" distB="0" distL="114300" distR="114300" simplePos="0" relativeHeight="251665408" behindDoc="0" locked="0" layoutInCell="1" allowOverlap="1" wp14:anchorId="37F73250" wp14:editId="2152076C">
                <wp:simplePos x="0" y="0"/>
                <wp:positionH relativeFrom="page">
                  <wp:posOffset>2373630</wp:posOffset>
                </wp:positionH>
                <wp:positionV relativeFrom="paragraph">
                  <wp:posOffset>1363980</wp:posOffset>
                </wp:positionV>
                <wp:extent cx="4676140" cy="928370"/>
                <wp:effectExtent l="0" t="0" r="0" b="5080"/>
                <wp:wrapThrough wrapText="bothSides">
                  <wp:wrapPolygon edited="0">
                    <wp:start x="176" y="0"/>
                    <wp:lineTo x="176" y="21275"/>
                    <wp:lineTo x="21295" y="21275"/>
                    <wp:lineTo x="21295" y="0"/>
                    <wp:lineTo x="176" y="0"/>
                  </wp:wrapPolygon>
                </wp:wrapThrough>
                <wp:docPr id="103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140" cy="928370"/>
                        </a:xfrm>
                        <a:prstGeom prst="rect">
                          <a:avLst/>
                        </a:prstGeom>
                        <a:noFill/>
                        <a:ln>
                          <a:noFill/>
                        </a:ln>
                        <a:effectLst/>
                      </wps:spPr>
                      <wps:txbx>
                        <w:txbxContent>
                          <w:p w:rsidR="001C3B52" w:rsidRDefault="001C3B52" w:rsidP="000E38BE">
                            <w:pPr>
                              <w:pStyle w:val="Frontpagedocumenttitle"/>
                            </w:pPr>
                            <w:r>
                              <w:t>Operating a network of integrated observatory systems in the Mediterranean Sea</w:t>
                            </w:r>
                          </w:p>
                          <w:p w:rsidR="001C3B52" w:rsidRPr="00661508" w:rsidRDefault="001C3B52" w:rsidP="000E38BE">
                            <w:pPr>
                              <w:pStyle w:val="Frontpagedocumenttitle"/>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left:0;text-align:left;margin-left:186.9pt;margin-top:107.4pt;width:368.2pt;height:73.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" filled="f" stroked="f">
                <v:path arrowok="t"/>
                <v:textbox style="mso-fit-shape-to-text:t">
                  <w:txbxContent>
                    <w:p w:rsidR="001C3B52" w:rsidRDefault="001C3B52" w:rsidP="000E38BE">
                      <w:pPr>
                        <w:pStyle w:val="Frontpagedocumenttitle"/>
                      </w:pPr>
                      <w:r>
                        <w:t>Operating a network of integrated observatory systems in the Mediterranean Sea</w:t>
                      </w:r>
                    </w:p>
                    <w:p w:rsidR="001C3B52" w:rsidRPr="00661508" w:rsidRDefault="001C3B52" w:rsidP="000E38BE">
                      <w:pPr>
                        <w:pStyle w:val="Frontpagedocumenttitle"/>
                        <w:rPr>
                          <w:noProof/>
                        </w:rPr>
                      </w:pPr>
                    </w:p>
                  </w:txbxContent>
                </v:textbox>
                <w10:wrap type="through" anchorx="page"/>
              </v:shape>
            </w:pict>
          </mc:Fallback>
        </mc:AlternateContent>
      </w:r>
      <w:r w:rsidR="001821E6">
        <w:rPr>
          <w:noProof/>
          <w:lang w:val="en-US" w:eastAsia="en-US" w:bidi="he-IL"/>
        </w:rPr>
        <w:drawing>
          <wp:anchor distT="0" distB="0" distL="114300" distR="114300" simplePos="0" relativeHeight="251664895" behindDoc="0" locked="0" layoutInCell="1" allowOverlap="1" wp14:anchorId="62F38456" wp14:editId="3328C9BC">
            <wp:simplePos x="0" y="0"/>
            <wp:positionH relativeFrom="page">
              <wp:posOffset>5509895</wp:posOffset>
            </wp:positionH>
            <wp:positionV relativeFrom="paragraph">
              <wp:posOffset>0</wp:posOffset>
            </wp:positionV>
            <wp:extent cx="1612900" cy="1614805"/>
            <wp:effectExtent l="0" t="0" r="12700" b="10795"/>
            <wp:wrapThrough wrapText="bothSides">
              <wp:wrapPolygon edited="0">
                <wp:start x="0" y="0"/>
                <wp:lineTo x="0" y="21405"/>
                <wp:lineTo x="21430" y="21405"/>
                <wp:lineTo x="214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12900" cy="1614805"/>
                    </a:xfrm>
                    <a:prstGeom prst="rect">
                      <a:avLst/>
                    </a:prstGeom>
                  </pic:spPr>
                </pic:pic>
              </a:graphicData>
            </a:graphic>
          </wp:anchor>
        </w:drawing>
      </w:r>
      <w:r>
        <w:rPr>
          <w:noProof/>
          <w:lang w:val="en-US" w:eastAsia="en-US" w:bidi="he-IL"/>
        </w:rPr>
        <mc:AlternateContent>
          <mc:Choice Requires="wps">
            <w:drawing>
              <wp:anchor distT="0" distB="0" distL="114300" distR="114300" simplePos="0" relativeHeight="251667456" behindDoc="0" locked="0" layoutInCell="1" allowOverlap="1" wp14:anchorId="3ECFF9C1" wp14:editId="4BAD2D64">
                <wp:simplePos x="0" y="0"/>
                <wp:positionH relativeFrom="page">
                  <wp:posOffset>626745</wp:posOffset>
                </wp:positionH>
                <wp:positionV relativeFrom="paragraph">
                  <wp:posOffset>3891280</wp:posOffset>
                </wp:positionV>
                <wp:extent cx="6421120" cy="2509520"/>
                <wp:effectExtent l="0" t="0" r="0" b="5080"/>
                <wp:wrapThrough wrapText="bothSides">
                  <wp:wrapPolygon edited="0">
                    <wp:start x="128" y="0"/>
                    <wp:lineTo x="128" y="21480"/>
                    <wp:lineTo x="21403" y="21480"/>
                    <wp:lineTo x="21403" y="0"/>
                    <wp:lineTo x="128" y="0"/>
                  </wp:wrapPolygon>
                </wp:wrapThrough>
                <wp:docPr id="10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1120" cy="2509520"/>
                        </a:xfrm>
                        <a:prstGeom prst="rect">
                          <a:avLst/>
                        </a:prstGeom>
                        <a:noFill/>
                        <a:ln>
                          <a:noFill/>
                        </a:ln>
                        <a:effectLst/>
                      </wps:spPr>
                      <wps:txbx>
                        <w:txbxContent>
                          <w:p w:rsidR="001C3B52" w:rsidRDefault="001C3B52" w:rsidP="000E33F5">
                            <w:pPr>
                              <w:pStyle w:val="Title"/>
                              <w:rPr>
                                <w:lang w:val="en-GB"/>
                              </w:rPr>
                            </w:pPr>
                            <w:r>
                              <w:rPr>
                                <w:lang w:val="en-GB"/>
                              </w:rPr>
                              <w:t>ODYSSEA Status &amp; Challenges</w:t>
                            </w:r>
                          </w:p>
                          <w:p w:rsidR="001C3B52" w:rsidRPr="009B33E9" w:rsidRDefault="001C3B52" w:rsidP="009B33E9">
                            <w:pPr>
                              <w:jc w:val="right"/>
                              <w:rPr>
                                <w:rFonts w:asciiTheme="majorHAnsi" w:eastAsiaTheme="majorEastAsia" w:hAnsiTheme="majorHAnsi" w:cstheme="majorBidi"/>
                                <w:i/>
                                <w:iCs/>
                                <w:color w:val="DD8047" w:themeColor="accent2"/>
                                <w:sz w:val="40"/>
                                <w:szCs w:val="40"/>
                                <w:lang w:val="en-GB"/>
                              </w:rPr>
                            </w:pPr>
                            <w:r w:rsidRPr="009B33E9">
                              <w:rPr>
                                <w:rFonts w:asciiTheme="majorHAnsi" w:eastAsiaTheme="majorEastAsia" w:hAnsiTheme="majorHAnsi" w:cstheme="majorBidi"/>
                                <w:i/>
                                <w:iCs/>
                                <w:color w:val="DD8047" w:themeColor="accent2"/>
                                <w:sz w:val="40"/>
                                <w:szCs w:val="40"/>
                                <w:lang w:val="en-GB"/>
                              </w:rPr>
                              <w:t>One year into the project</w:t>
                            </w:r>
                          </w:p>
                          <w:p w:rsidR="001C3B52" w:rsidRPr="00057382" w:rsidRDefault="001C3B52" w:rsidP="00057382">
                            <w:pPr>
                              <w:rPr>
                                <w:lang w:val="en-GB"/>
                              </w:rPr>
                            </w:pPr>
                          </w:p>
                          <w:p w:rsidR="001C3B52" w:rsidRPr="009447C5" w:rsidRDefault="001C3B52" w:rsidP="009447C5">
                            <w:pPr>
                              <w:bidi/>
                              <w:rPr>
                                <w:sz w:val="30"/>
                                <w:szCs w:val="30"/>
                                <w:lang w:val="en-GB"/>
                              </w:rPr>
                            </w:pPr>
                            <w:r w:rsidRPr="009447C5">
                              <w:rPr>
                                <w:sz w:val="30"/>
                                <w:szCs w:val="30"/>
                                <w:lang w:val="en-GB"/>
                              </w:rPr>
                              <w:t xml:space="preserve">Author(s): Simon van Dam; </w:t>
                            </w:r>
                            <w:proofErr w:type="spellStart"/>
                            <w:r w:rsidRPr="009447C5">
                              <w:rPr>
                                <w:sz w:val="30"/>
                                <w:szCs w:val="30"/>
                                <w:lang w:val="en-GB"/>
                              </w:rPr>
                              <w:t>Bracha</w:t>
                            </w:r>
                            <w:proofErr w:type="spellEnd"/>
                            <w:r w:rsidRPr="009447C5">
                              <w:rPr>
                                <w:sz w:val="30"/>
                                <w:szCs w:val="30"/>
                                <w:lang w:val="en-GB"/>
                              </w:rPr>
                              <w:t xml:space="preserve"> </w:t>
                            </w:r>
                            <w:proofErr w:type="spellStart"/>
                            <w:r w:rsidRPr="009447C5">
                              <w:rPr>
                                <w:sz w:val="30"/>
                                <w:szCs w:val="30"/>
                                <w:lang w:val="en-GB"/>
                              </w:rPr>
                              <w:t>Ehrman</w:t>
                            </w:r>
                            <w:proofErr w:type="spellEnd"/>
                            <w:r w:rsidRPr="009447C5">
                              <w:rPr>
                                <w:sz w:val="30"/>
                                <w:szCs w:val="30"/>
                                <w:lang w:val="en-GB"/>
                              </w:rPr>
                              <w:t xml:space="preserve">; </w:t>
                            </w:r>
                            <w:proofErr w:type="spellStart"/>
                            <w:r w:rsidRPr="009447C5">
                              <w:rPr>
                                <w:sz w:val="30"/>
                                <w:szCs w:val="30"/>
                                <w:lang w:val="en-GB"/>
                              </w:rPr>
                              <w:t>Raanan</w:t>
                            </w:r>
                            <w:proofErr w:type="spellEnd"/>
                            <w:r w:rsidRPr="009447C5">
                              <w:rPr>
                                <w:sz w:val="30"/>
                                <w:szCs w:val="30"/>
                                <w:lang w:val="en-GB"/>
                              </w:rPr>
                              <w:t xml:space="preserve"> Boral</w:t>
                            </w:r>
                            <w:r w:rsidR="009447C5" w:rsidRPr="009447C5">
                              <w:rPr>
                                <w:sz w:val="30"/>
                                <w:szCs w:val="30"/>
                                <w:lang w:val="en-GB"/>
                              </w:rPr>
                              <w:t xml:space="preserve">; Baruch </w:t>
                            </w:r>
                            <w:proofErr w:type="spellStart"/>
                            <w:r w:rsidR="009447C5" w:rsidRPr="009447C5">
                              <w:rPr>
                                <w:sz w:val="30"/>
                                <w:szCs w:val="30"/>
                                <w:lang w:val="en-GB"/>
                              </w:rPr>
                              <w:t>Lionarons</w:t>
                            </w:r>
                            <w:proofErr w:type="spellEnd"/>
                            <w:r w:rsidRPr="009447C5">
                              <w:rPr>
                                <w:sz w:val="30"/>
                                <w:szCs w:val="30"/>
                                <w:lang w:val="en-GB"/>
                              </w:rPr>
                              <w:t xml:space="preserve"> </w:t>
                            </w:r>
                          </w:p>
                          <w:p w:rsidR="001C3B52" w:rsidRPr="009447C5" w:rsidRDefault="001C3B52" w:rsidP="000E33F5">
                            <w:pPr>
                              <w:jc w:val="right"/>
                              <w:rPr>
                                <w:sz w:val="30"/>
                                <w:szCs w:val="30"/>
                                <w:lang w:val="en-GB"/>
                              </w:rPr>
                            </w:pPr>
                            <w:r w:rsidRPr="009447C5">
                              <w:rPr>
                                <w:sz w:val="30"/>
                                <w:szCs w:val="30"/>
                                <w:lang w:val="en-GB"/>
                              </w:rPr>
                              <w:t>Work Package Number: 12</w:t>
                            </w:r>
                          </w:p>
                          <w:p w:rsidR="001C3B52" w:rsidRDefault="001C3B52" w:rsidP="009B33E9">
                            <w:pPr>
                              <w:jc w:val="right"/>
                              <w:rPr>
                                <w:sz w:val="32"/>
                                <w:szCs w:val="32"/>
                                <w:lang w:val="en-GB"/>
                              </w:rPr>
                            </w:pPr>
                            <w:r w:rsidRPr="009447C5">
                              <w:rPr>
                                <w:sz w:val="30"/>
                                <w:szCs w:val="30"/>
                                <w:lang w:val="en-GB"/>
                              </w:rPr>
                              <w:t>Work Package Title: Project Management</w:t>
                            </w:r>
                            <w:r>
                              <w:rPr>
                                <w:sz w:val="32"/>
                                <w:szCs w:val="32"/>
                                <w:lang w:val="en-GB"/>
                              </w:rPr>
                              <w:t xml:space="preserve"> </w:t>
                            </w:r>
                          </w:p>
                          <w:p w:rsidR="001C3B52" w:rsidRDefault="001C3B52" w:rsidP="000E33F5">
                            <w:pPr>
                              <w:jc w:val="right"/>
                              <w:rPr>
                                <w:sz w:val="32"/>
                                <w:szCs w:val="32"/>
                                <w:lang w:val="en-GB"/>
                              </w:rPr>
                            </w:pPr>
                          </w:p>
                          <w:p w:rsidR="001C3B52" w:rsidRDefault="001C3B52" w:rsidP="000E33F5">
                            <w:pPr>
                              <w:jc w:val="right"/>
                              <w:rPr>
                                <w:sz w:val="32"/>
                                <w:szCs w:val="3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7" o:spid="_x0000_s1028" type="#_x0000_t202" style="position:absolute;left:0;text-align:left;margin-left:49.35pt;margin-top:306.4pt;width:505.6pt;height:19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" filled="f" stroked="f">
                <v:path arrowok="t"/>
                <v:textbox>
                  <w:txbxContent>
                    <w:p w:rsidR="001C3B52" w:rsidRDefault="001C3B52" w:rsidP="000E33F5">
                      <w:pPr>
                        <w:pStyle w:val="Title"/>
                        <w:rPr>
                          <w:lang w:val="en-GB"/>
                        </w:rPr>
                      </w:pPr>
                      <w:r>
                        <w:rPr>
                          <w:lang w:val="en-GB"/>
                        </w:rPr>
                        <w:t>ODYSSEA Status &amp; Challenges</w:t>
                      </w:r>
                    </w:p>
                    <w:p w:rsidR="001C3B52" w:rsidRPr="009B33E9" w:rsidRDefault="001C3B52" w:rsidP="009B33E9">
                      <w:pPr>
                        <w:jc w:val="right"/>
                        <w:rPr>
                          <w:rFonts w:asciiTheme="majorHAnsi" w:eastAsiaTheme="majorEastAsia" w:hAnsiTheme="majorHAnsi" w:cstheme="majorBidi"/>
                          <w:i/>
                          <w:iCs/>
                          <w:color w:val="DD8047" w:themeColor="accent2"/>
                          <w:sz w:val="40"/>
                          <w:szCs w:val="40"/>
                          <w:lang w:val="en-GB"/>
                        </w:rPr>
                      </w:pPr>
                      <w:r w:rsidRPr="009B33E9">
                        <w:rPr>
                          <w:rFonts w:asciiTheme="majorHAnsi" w:eastAsiaTheme="majorEastAsia" w:hAnsiTheme="majorHAnsi" w:cstheme="majorBidi"/>
                          <w:i/>
                          <w:iCs/>
                          <w:color w:val="DD8047" w:themeColor="accent2"/>
                          <w:sz w:val="40"/>
                          <w:szCs w:val="40"/>
                          <w:lang w:val="en-GB"/>
                        </w:rPr>
                        <w:t>One year into the project</w:t>
                      </w:r>
                    </w:p>
                    <w:p w:rsidR="001C3B52" w:rsidRPr="00057382" w:rsidRDefault="001C3B52" w:rsidP="00057382">
                      <w:pPr>
                        <w:rPr>
                          <w:lang w:val="en-GB"/>
                        </w:rPr>
                      </w:pPr>
                    </w:p>
                    <w:p w:rsidR="001C3B52" w:rsidRPr="009447C5" w:rsidRDefault="001C3B52" w:rsidP="009447C5">
                      <w:pPr>
                        <w:bidi/>
                        <w:rPr>
                          <w:sz w:val="30"/>
                          <w:szCs w:val="30"/>
                          <w:lang w:val="en-GB"/>
                        </w:rPr>
                      </w:pPr>
                      <w:r w:rsidRPr="009447C5">
                        <w:rPr>
                          <w:sz w:val="30"/>
                          <w:szCs w:val="30"/>
                          <w:lang w:val="en-GB"/>
                        </w:rPr>
                        <w:t xml:space="preserve">Author(s): Simon van Dam; </w:t>
                      </w:r>
                      <w:proofErr w:type="spellStart"/>
                      <w:r w:rsidRPr="009447C5">
                        <w:rPr>
                          <w:sz w:val="30"/>
                          <w:szCs w:val="30"/>
                          <w:lang w:val="en-GB"/>
                        </w:rPr>
                        <w:t>Bracha</w:t>
                      </w:r>
                      <w:proofErr w:type="spellEnd"/>
                      <w:r w:rsidRPr="009447C5">
                        <w:rPr>
                          <w:sz w:val="30"/>
                          <w:szCs w:val="30"/>
                          <w:lang w:val="en-GB"/>
                        </w:rPr>
                        <w:t xml:space="preserve"> </w:t>
                      </w:r>
                      <w:proofErr w:type="spellStart"/>
                      <w:r w:rsidRPr="009447C5">
                        <w:rPr>
                          <w:sz w:val="30"/>
                          <w:szCs w:val="30"/>
                          <w:lang w:val="en-GB"/>
                        </w:rPr>
                        <w:t>Ehrman</w:t>
                      </w:r>
                      <w:proofErr w:type="spellEnd"/>
                      <w:r w:rsidRPr="009447C5">
                        <w:rPr>
                          <w:sz w:val="30"/>
                          <w:szCs w:val="30"/>
                          <w:lang w:val="en-GB"/>
                        </w:rPr>
                        <w:t xml:space="preserve">; </w:t>
                      </w:r>
                      <w:proofErr w:type="spellStart"/>
                      <w:r w:rsidRPr="009447C5">
                        <w:rPr>
                          <w:sz w:val="30"/>
                          <w:szCs w:val="30"/>
                          <w:lang w:val="en-GB"/>
                        </w:rPr>
                        <w:t>Raanan</w:t>
                      </w:r>
                      <w:proofErr w:type="spellEnd"/>
                      <w:r w:rsidRPr="009447C5">
                        <w:rPr>
                          <w:sz w:val="30"/>
                          <w:szCs w:val="30"/>
                          <w:lang w:val="en-GB"/>
                        </w:rPr>
                        <w:t xml:space="preserve"> Boral</w:t>
                      </w:r>
                      <w:r w:rsidR="009447C5" w:rsidRPr="009447C5">
                        <w:rPr>
                          <w:sz w:val="30"/>
                          <w:szCs w:val="30"/>
                          <w:lang w:val="en-GB"/>
                        </w:rPr>
                        <w:t xml:space="preserve">; Baruch </w:t>
                      </w:r>
                      <w:proofErr w:type="spellStart"/>
                      <w:r w:rsidR="009447C5" w:rsidRPr="009447C5">
                        <w:rPr>
                          <w:sz w:val="30"/>
                          <w:szCs w:val="30"/>
                          <w:lang w:val="en-GB"/>
                        </w:rPr>
                        <w:t>Lionarons</w:t>
                      </w:r>
                      <w:proofErr w:type="spellEnd"/>
                      <w:r w:rsidRPr="009447C5">
                        <w:rPr>
                          <w:sz w:val="30"/>
                          <w:szCs w:val="30"/>
                          <w:lang w:val="en-GB"/>
                        </w:rPr>
                        <w:t xml:space="preserve"> </w:t>
                      </w:r>
                    </w:p>
                    <w:p w:rsidR="001C3B52" w:rsidRPr="009447C5" w:rsidRDefault="001C3B52" w:rsidP="000E33F5">
                      <w:pPr>
                        <w:jc w:val="right"/>
                        <w:rPr>
                          <w:sz w:val="30"/>
                          <w:szCs w:val="30"/>
                          <w:lang w:val="en-GB"/>
                        </w:rPr>
                      </w:pPr>
                      <w:r w:rsidRPr="009447C5">
                        <w:rPr>
                          <w:sz w:val="30"/>
                          <w:szCs w:val="30"/>
                          <w:lang w:val="en-GB"/>
                        </w:rPr>
                        <w:t>Work Package Number: 12</w:t>
                      </w:r>
                    </w:p>
                    <w:p w:rsidR="001C3B52" w:rsidRDefault="001C3B52" w:rsidP="009B33E9">
                      <w:pPr>
                        <w:jc w:val="right"/>
                        <w:rPr>
                          <w:sz w:val="32"/>
                          <w:szCs w:val="32"/>
                          <w:lang w:val="en-GB"/>
                        </w:rPr>
                      </w:pPr>
                      <w:r w:rsidRPr="009447C5">
                        <w:rPr>
                          <w:sz w:val="30"/>
                          <w:szCs w:val="30"/>
                          <w:lang w:val="en-GB"/>
                        </w:rPr>
                        <w:t>Work Package Title: Project Management</w:t>
                      </w:r>
                      <w:r>
                        <w:rPr>
                          <w:sz w:val="32"/>
                          <w:szCs w:val="32"/>
                          <w:lang w:val="en-GB"/>
                        </w:rPr>
                        <w:t xml:space="preserve"> </w:t>
                      </w:r>
                    </w:p>
                    <w:p w:rsidR="001C3B52" w:rsidRDefault="001C3B52" w:rsidP="000E33F5">
                      <w:pPr>
                        <w:jc w:val="right"/>
                        <w:rPr>
                          <w:sz w:val="32"/>
                          <w:szCs w:val="32"/>
                          <w:lang w:val="en-GB"/>
                        </w:rPr>
                      </w:pPr>
                    </w:p>
                    <w:p w:rsidR="001C3B52" w:rsidRDefault="001C3B52" w:rsidP="000E33F5">
                      <w:pPr>
                        <w:jc w:val="right"/>
                        <w:rPr>
                          <w:sz w:val="32"/>
                          <w:szCs w:val="32"/>
                          <w:lang w:val="en-GB"/>
                        </w:rPr>
                      </w:pPr>
                    </w:p>
                  </w:txbxContent>
                </v:textbox>
                <w10:wrap type="through" anchorx="page"/>
              </v:shape>
            </w:pict>
          </mc:Fallback>
        </mc:AlternateContent>
      </w:r>
      <w:r w:rsidR="001821E6">
        <w:rPr>
          <w:noProof/>
          <w:lang w:val="en-US" w:eastAsia="en-US" w:bidi="he-IL"/>
        </w:rPr>
        <w:drawing>
          <wp:anchor distT="0" distB="0" distL="114300" distR="114300" simplePos="0" relativeHeight="251664384" behindDoc="0" locked="0" layoutInCell="1" allowOverlap="1" wp14:anchorId="4DB32BB8" wp14:editId="6DA11C3D">
            <wp:simplePos x="0" y="0"/>
            <wp:positionH relativeFrom="page">
              <wp:posOffset>-37465</wp:posOffset>
            </wp:positionH>
            <wp:positionV relativeFrom="page">
              <wp:posOffset>0</wp:posOffset>
            </wp:positionV>
            <wp:extent cx="4050792" cy="10177272"/>
            <wp:effectExtent l="0" t="0" r="0" b="8255"/>
            <wp:wrapThrough wrapText="bothSides">
              <wp:wrapPolygon edited="0">
                <wp:start x="0" y="0"/>
                <wp:lineTo x="0" y="21564"/>
                <wp:lineTo x="21400" y="21564"/>
                <wp:lineTo x="214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50792" cy="10177272"/>
                    </a:xfrm>
                    <a:prstGeom prst="rect">
                      <a:avLst/>
                    </a:prstGeom>
                  </pic:spPr>
                </pic:pic>
              </a:graphicData>
            </a:graphic>
          </wp:anchor>
        </w:drawing>
      </w:r>
      <w:r>
        <w:rPr>
          <w:noProof/>
          <w:lang w:val="en-US" w:eastAsia="en-US" w:bidi="he-IL"/>
        </w:rPr>
        <mc:AlternateContent>
          <mc:Choice Requires="wps">
            <w:drawing>
              <wp:anchor distT="0" distB="0" distL="114300" distR="114300" simplePos="0" relativeHeight="251668480" behindDoc="0" locked="0" layoutInCell="1" allowOverlap="1" wp14:anchorId="58C54DAA" wp14:editId="24415631">
                <wp:simplePos x="0" y="0"/>
                <wp:positionH relativeFrom="page">
                  <wp:posOffset>904875</wp:posOffset>
                </wp:positionH>
                <wp:positionV relativeFrom="paragraph">
                  <wp:posOffset>7426325</wp:posOffset>
                </wp:positionV>
                <wp:extent cx="6143625" cy="909955"/>
                <wp:effectExtent l="0" t="0" r="0" b="4445"/>
                <wp:wrapThrough wrapText="bothSides">
                  <wp:wrapPolygon edited="0">
                    <wp:start x="134" y="0"/>
                    <wp:lineTo x="134" y="21253"/>
                    <wp:lineTo x="21366" y="21253"/>
                    <wp:lineTo x="21366" y="0"/>
                    <wp:lineTo x="134" y="0"/>
                  </wp:wrapPolygon>
                </wp:wrapThrough>
                <wp:docPr id="102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C3B52" w:rsidRDefault="001C3B52" w:rsidP="00536FB5">
                            <w:pPr>
                              <w:jc w:val="right"/>
                            </w:pPr>
                          </w:p>
                          <w:p w:rsidR="001C3B52" w:rsidRPr="00536FB5" w:rsidRDefault="001C3B52" w:rsidP="00536FB5">
                            <w:pPr>
                              <w:jc w:val="right"/>
                              <w:rPr>
                                <w:lang w:val="en-GB"/>
                              </w:rPr>
                            </w:pPr>
                            <w:r w:rsidRPr="00536FB5">
                              <w:rPr>
                                <w:lang w:val="en-GB"/>
                              </w:rPr>
                              <w:t>This project has received funding from the European Union</w:t>
                            </w:r>
                            <w:r w:rsidRPr="00536FB5">
                              <w:rPr>
                                <w:rFonts w:ascii="Helvetica" w:eastAsia="Helvetica" w:hAnsi="Helvetica" w:cs="Helvetica"/>
                                <w:lang w:val="en-GB"/>
                              </w:rPr>
                              <w:t xml:space="preserve">’s Horizon 2020 research </w:t>
                            </w:r>
                            <w:r>
                              <w:rPr>
                                <w:lang w:val="en-GB"/>
                              </w:rPr>
                              <w:t xml:space="preserve">and innovation </w:t>
                            </w:r>
                            <w:r w:rsidRPr="00536FB5">
                              <w:rPr>
                                <w:lang w:val="en-GB"/>
                              </w:rPr>
                              <w:t>programme under grant agreement No 727277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8" o:spid="_x0000_s1029" type="#_x0000_t202" style="position:absolute;left:0;text-align:left;margin-left:71.25pt;margin-top:584.75pt;width:483.75pt;height:71.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" filled="f" stroked="f">
                <v:path arrowok="t"/>
                <v:textbox>
                  <w:txbxContent>
                    <w:p w:rsidR="001C3B52" w:rsidRDefault="001C3B52" w:rsidP="00536FB5">
                      <w:pPr>
                        <w:jc w:val="right"/>
                      </w:pPr>
                    </w:p>
                    <w:p w:rsidR="001C3B52" w:rsidRPr="00536FB5" w:rsidRDefault="001C3B52" w:rsidP="00536FB5">
                      <w:pPr>
                        <w:jc w:val="right"/>
                        <w:rPr>
                          <w:lang w:val="en-GB"/>
                        </w:rPr>
                      </w:pPr>
                      <w:r w:rsidRPr="00536FB5">
                        <w:rPr>
                          <w:lang w:val="en-GB"/>
                        </w:rPr>
                        <w:t>This project has received funding from the European Union</w:t>
                      </w:r>
                      <w:r w:rsidRPr="00536FB5">
                        <w:rPr>
                          <w:rFonts w:ascii="Helvetica" w:eastAsia="Helvetica" w:hAnsi="Helvetica" w:cs="Helvetica"/>
                          <w:lang w:val="en-GB"/>
                        </w:rPr>
                        <w:t xml:space="preserve">’s Horizon 2020 research </w:t>
                      </w:r>
                      <w:r>
                        <w:rPr>
                          <w:lang w:val="en-GB"/>
                        </w:rPr>
                        <w:t xml:space="preserve">and innovation </w:t>
                      </w:r>
                      <w:r w:rsidRPr="00536FB5">
                        <w:rPr>
                          <w:lang w:val="en-GB"/>
                        </w:rPr>
                        <w:t>programme under grant agreement No 727277</w:t>
                      </w:r>
                    </w:p>
                  </w:txbxContent>
                </v:textbox>
                <w10:wrap type="through" anchorx="page"/>
              </v:shape>
            </w:pict>
          </mc:Fallback>
        </mc:AlternateContent>
      </w:r>
    </w:p>
    <w:tbl>
      <w:tblPr>
        <w:tblW w:w="95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01"/>
        <w:gridCol w:w="6806"/>
      </w:tblGrid>
      <w:tr w:rsidR="00B65E47" w:rsidRPr="0050618E" w:rsidTr="005D3031">
        <w:trPr>
          <w:cantSplit/>
          <w:trHeight w:val="456"/>
          <w:jc w:val="center"/>
        </w:trPr>
        <w:tc>
          <w:tcPr>
            <w:tcW w:w="9507" w:type="dxa"/>
            <w:gridSpan w:val="2"/>
            <w:tcBorders>
              <w:top w:val="single" w:sz="12" w:space="0" w:color="000080"/>
              <w:left w:val="single" w:sz="12" w:space="0" w:color="000080"/>
              <w:bottom w:val="single" w:sz="6" w:space="0" w:color="auto"/>
              <w:right w:val="single" w:sz="12" w:space="0" w:color="000080"/>
            </w:tcBorders>
            <w:shd w:val="clear" w:color="auto" w:fill="E0E0E0"/>
          </w:tcPr>
          <w:p w:rsidR="00B65E47" w:rsidRPr="0050618E" w:rsidRDefault="00B65E47" w:rsidP="00C35537">
            <w:pPr>
              <w:pStyle w:val="TableHeader1"/>
              <w:rPr>
                <w:bCs/>
                <w:color w:val="00376D"/>
              </w:rPr>
            </w:pPr>
            <w:r w:rsidRPr="0050618E">
              <w:lastRenderedPageBreak/>
              <w:br w:type="page"/>
              <w:t>ODYSSEA</w:t>
            </w:r>
            <w:r w:rsidR="0064554A" w:rsidRPr="0050618E">
              <w:t xml:space="preserve"> Project Information</w:t>
            </w:r>
          </w:p>
        </w:tc>
      </w:tr>
      <w:tr w:rsidR="00B65E47" w:rsidRPr="0050618E"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rsidR="00B65E47" w:rsidRPr="0050618E" w:rsidRDefault="0064554A" w:rsidP="00C35537">
            <w:pPr>
              <w:pStyle w:val="TableHeader2"/>
            </w:pPr>
            <w:r w:rsidRPr="0050618E">
              <w:t>Project full title</w:t>
            </w:r>
          </w:p>
        </w:tc>
        <w:tc>
          <w:tcPr>
            <w:tcW w:w="6806" w:type="dxa"/>
            <w:tcBorders>
              <w:top w:val="single" w:sz="6" w:space="0" w:color="auto"/>
              <w:left w:val="single" w:sz="6" w:space="0" w:color="auto"/>
              <w:bottom w:val="single" w:sz="6" w:space="0" w:color="auto"/>
              <w:right w:val="single" w:sz="12" w:space="0" w:color="000080"/>
            </w:tcBorders>
          </w:tcPr>
          <w:p w:rsidR="00B65E47" w:rsidRPr="0050618E" w:rsidRDefault="0064554A" w:rsidP="00095A4E">
            <w:pPr>
              <w:spacing w:before="96" w:after="96"/>
              <w:rPr>
                <w:lang w:val="en-GB" w:eastAsia="en-GB"/>
              </w:rPr>
            </w:pPr>
            <w:r w:rsidRPr="0050618E">
              <w:rPr>
                <w:bCs/>
                <w:lang w:val="en-GB" w:eastAsia="en-GB"/>
              </w:rPr>
              <w:t xml:space="preserve">ODYSSEA: Operating a network of integrated observatory systems in the </w:t>
            </w:r>
            <w:r w:rsidR="00FD1296" w:rsidRPr="0050618E">
              <w:rPr>
                <w:bCs/>
                <w:lang w:val="en-GB" w:eastAsia="en-GB"/>
              </w:rPr>
              <w:t>Mediterranean Sea</w:t>
            </w:r>
            <w:r w:rsidRPr="0050618E">
              <w:rPr>
                <w:bCs/>
                <w:lang w:val="en-GB" w:eastAsia="en-GB"/>
              </w:rPr>
              <w:t xml:space="preserve"> </w:t>
            </w:r>
          </w:p>
        </w:tc>
      </w:tr>
      <w:tr w:rsidR="00B65E47" w:rsidRPr="0050618E"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rsidR="00B65E47" w:rsidRPr="0050618E" w:rsidRDefault="0064554A" w:rsidP="00C35537">
            <w:pPr>
              <w:pStyle w:val="TableHeader2"/>
            </w:pPr>
            <w:r w:rsidRPr="0050618E">
              <w:t>Project acronym</w:t>
            </w:r>
          </w:p>
        </w:tc>
        <w:tc>
          <w:tcPr>
            <w:tcW w:w="6806" w:type="dxa"/>
            <w:tcBorders>
              <w:top w:val="single" w:sz="6" w:space="0" w:color="auto"/>
              <w:left w:val="single" w:sz="6" w:space="0" w:color="auto"/>
              <w:bottom w:val="single" w:sz="6" w:space="0" w:color="auto"/>
              <w:right w:val="single" w:sz="12" w:space="0" w:color="000080"/>
            </w:tcBorders>
          </w:tcPr>
          <w:p w:rsidR="00B65E47" w:rsidRPr="0050618E" w:rsidRDefault="0064554A" w:rsidP="00095A4E">
            <w:pPr>
              <w:spacing w:before="96" w:after="96"/>
              <w:rPr>
                <w:lang w:val="en-GB" w:eastAsia="en-GB"/>
              </w:rPr>
            </w:pPr>
            <w:r w:rsidRPr="0050618E">
              <w:rPr>
                <w:lang w:val="en-GB" w:eastAsia="en-GB"/>
              </w:rPr>
              <w:t>ODYSSEA</w:t>
            </w:r>
          </w:p>
        </w:tc>
      </w:tr>
      <w:tr w:rsidR="00B65E47" w:rsidRPr="0050618E"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rsidR="00B65E47" w:rsidRPr="0050618E" w:rsidRDefault="0064554A" w:rsidP="00C35537">
            <w:pPr>
              <w:pStyle w:val="TableHeader2"/>
            </w:pPr>
            <w:r w:rsidRPr="0050618E">
              <w:t>Grant agreement number</w:t>
            </w:r>
          </w:p>
        </w:tc>
        <w:tc>
          <w:tcPr>
            <w:tcW w:w="6806" w:type="dxa"/>
            <w:tcBorders>
              <w:top w:val="single" w:sz="6" w:space="0" w:color="auto"/>
              <w:left w:val="single" w:sz="6" w:space="0" w:color="auto"/>
              <w:bottom w:val="single" w:sz="6" w:space="0" w:color="auto"/>
              <w:right w:val="single" w:sz="12" w:space="0" w:color="000080"/>
            </w:tcBorders>
          </w:tcPr>
          <w:p w:rsidR="00B65E47" w:rsidRPr="0050618E" w:rsidRDefault="0064554A" w:rsidP="00095A4E">
            <w:pPr>
              <w:spacing w:before="96" w:after="96"/>
              <w:rPr>
                <w:lang w:val="en-GB" w:eastAsia="en-GB"/>
              </w:rPr>
            </w:pPr>
            <w:r w:rsidRPr="0050618E">
              <w:rPr>
                <w:rFonts w:ascii="Arial" w:eastAsia="Times New Roman" w:hAnsi="Arial" w:cs="Arial"/>
                <w:lang w:val="en-GB" w:eastAsia="ro-RO"/>
              </w:rPr>
              <w:t>727277</w:t>
            </w:r>
          </w:p>
        </w:tc>
      </w:tr>
      <w:tr w:rsidR="00B65E47" w:rsidRPr="0050618E"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rsidR="00B65E47" w:rsidRPr="0050618E" w:rsidRDefault="0064554A" w:rsidP="00C35537">
            <w:pPr>
              <w:pStyle w:val="TableHeader2"/>
            </w:pPr>
            <w:r w:rsidRPr="0050618E">
              <w:t>Project coordinator</w:t>
            </w:r>
          </w:p>
        </w:tc>
        <w:tc>
          <w:tcPr>
            <w:tcW w:w="6806" w:type="dxa"/>
            <w:tcBorders>
              <w:top w:val="single" w:sz="6" w:space="0" w:color="auto"/>
              <w:left w:val="single" w:sz="6" w:space="0" w:color="auto"/>
              <w:bottom w:val="single" w:sz="6" w:space="0" w:color="auto"/>
              <w:right w:val="single" w:sz="12" w:space="0" w:color="000080"/>
            </w:tcBorders>
          </w:tcPr>
          <w:p w:rsidR="00B65E47" w:rsidRPr="0050618E" w:rsidRDefault="0064554A" w:rsidP="00095A4E">
            <w:pPr>
              <w:spacing w:before="96" w:after="96"/>
              <w:rPr>
                <w:lang w:val="en-GB" w:eastAsia="en-GB"/>
              </w:rPr>
            </w:pPr>
            <w:r w:rsidRPr="0050618E">
              <w:rPr>
                <w:rFonts w:eastAsia="Times New Roman" w:cs="Arial"/>
                <w:lang w:val="en-GB" w:eastAsia="ro-RO"/>
              </w:rPr>
              <w:t xml:space="preserve">Georgios </w:t>
            </w:r>
            <w:proofErr w:type="spellStart"/>
            <w:r w:rsidRPr="0050618E">
              <w:rPr>
                <w:rFonts w:eastAsia="Times New Roman" w:cs="Arial"/>
                <w:lang w:val="en-GB" w:eastAsia="ro-RO"/>
              </w:rPr>
              <w:t>Sylaios</w:t>
            </w:r>
            <w:proofErr w:type="spellEnd"/>
            <w:r w:rsidR="00B104AC">
              <w:rPr>
                <w:rFonts w:eastAsia="Times New Roman" w:cs="Arial"/>
                <w:lang w:val="en-GB" w:eastAsia="ro-RO"/>
              </w:rPr>
              <w:t>, DUTH</w:t>
            </w:r>
          </w:p>
        </w:tc>
      </w:tr>
      <w:tr w:rsidR="00B65E47" w:rsidRPr="0050618E" w:rsidTr="005D3031">
        <w:trPr>
          <w:cantSplit/>
          <w:jc w:val="center"/>
        </w:trPr>
        <w:tc>
          <w:tcPr>
            <w:tcW w:w="2701" w:type="dxa"/>
            <w:tcBorders>
              <w:top w:val="single" w:sz="6" w:space="0" w:color="auto"/>
              <w:left w:val="single" w:sz="12" w:space="0" w:color="000080"/>
              <w:bottom w:val="single" w:sz="6" w:space="0" w:color="auto"/>
              <w:right w:val="single" w:sz="6" w:space="0" w:color="auto"/>
            </w:tcBorders>
            <w:shd w:val="clear" w:color="auto" w:fill="EBDDC3" w:themeFill="background2"/>
          </w:tcPr>
          <w:p w:rsidR="00B65E47" w:rsidRPr="0050618E" w:rsidRDefault="0064554A" w:rsidP="00C35537">
            <w:pPr>
              <w:pStyle w:val="TableHeader2"/>
            </w:pPr>
            <w:r w:rsidRPr="0050618E">
              <w:t>Project start date and duration</w:t>
            </w:r>
          </w:p>
        </w:tc>
        <w:tc>
          <w:tcPr>
            <w:tcW w:w="6806" w:type="dxa"/>
            <w:tcBorders>
              <w:top w:val="single" w:sz="6" w:space="0" w:color="auto"/>
              <w:left w:val="single" w:sz="6" w:space="0" w:color="auto"/>
              <w:bottom w:val="single" w:sz="6" w:space="0" w:color="auto"/>
              <w:right w:val="single" w:sz="12" w:space="0" w:color="000080"/>
            </w:tcBorders>
          </w:tcPr>
          <w:p w:rsidR="00B65E47" w:rsidRPr="0050618E" w:rsidRDefault="0064554A" w:rsidP="00095A4E">
            <w:pPr>
              <w:spacing w:before="96" w:after="96"/>
              <w:rPr>
                <w:lang w:val="en-GB" w:eastAsia="en-GB"/>
              </w:rPr>
            </w:pPr>
            <w:r w:rsidRPr="0050618E">
              <w:rPr>
                <w:rFonts w:eastAsia="Times New Roman" w:cs="Arial"/>
                <w:lang w:val="en-GB" w:eastAsia="ro-RO"/>
              </w:rPr>
              <w:t>1</w:t>
            </w:r>
            <w:r w:rsidRPr="0050618E">
              <w:rPr>
                <w:rFonts w:eastAsia="Times New Roman" w:cs="Arial"/>
                <w:vertAlign w:val="superscript"/>
                <w:lang w:val="en-GB" w:eastAsia="ro-RO"/>
              </w:rPr>
              <w:t>st</w:t>
            </w:r>
            <w:r w:rsidRPr="0050618E">
              <w:rPr>
                <w:rFonts w:eastAsia="Times New Roman" w:cs="Arial"/>
                <w:lang w:val="en-GB" w:eastAsia="ro-RO"/>
              </w:rPr>
              <w:t xml:space="preserve"> June 2017, 54 months</w:t>
            </w:r>
          </w:p>
        </w:tc>
      </w:tr>
      <w:tr w:rsidR="00B65E47" w:rsidRPr="0050618E" w:rsidTr="005D3031">
        <w:trPr>
          <w:cantSplit/>
          <w:jc w:val="center"/>
        </w:trPr>
        <w:tc>
          <w:tcPr>
            <w:tcW w:w="2701" w:type="dxa"/>
            <w:tcBorders>
              <w:top w:val="single" w:sz="6" w:space="0" w:color="auto"/>
              <w:left w:val="single" w:sz="12" w:space="0" w:color="000080"/>
              <w:bottom w:val="single" w:sz="12" w:space="0" w:color="000080"/>
              <w:right w:val="single" w:sz="6" w:space="0" w:color="auto"/>
            </w:tcBorders>
            <w:shd w:val="clear" w:color="auto" w:fill="EBDDC3" w:themeFill="background2"/>
          </w:tcPr>
          <w:p w:rsidR="00B65E47" w:rsidRPr="0050618E" w:rsidRDefault="0064554A" w:rsidP="00C35537">
            <w:pPr>
              <w:pStyle w:val="TableHeader2"/>
            </w:pPr>
            <w:r w:rsidRPr="0050618E">
              <w:t>Project website</w:t>
            </w:r>
          </w:p>
        </w:tc>
        <w:tc>
          <w:tcPr>
            <w:tcW w:w="6806" w:type="dxa"/>
            <w:tcBorders>
              <w:top w:val="single" w:sz="6" w:space="0" w:color="auto"/>
              <w:left w:val="single" w:sz="6" w:space="0" w:color="auto"/>
              <w:bottom w:val="single" w:sz="12" w:space="0" w:color="000080"/>
              <w:right w:val="single" w:sz="12" w:space="0" w:color="000080"/>
            </w:tcBorders>
          </w:tcPr>
          <w:p w:rsidR="00B65E47" w:rsidRPr="0050618E" w:rsidRDefault="0064554A" w:rsidP="00095A4E">
            <w:pPr>
              <w:spacing w:before="96" w:after="96"/>
              <w:rPr>
                <w:lang w:val="en-GB" w:eastAsia="en-GB"/>
              </w:rPr>
            </w:pPr>
            <w:r w:rsidRPr="0050618E">
              <w:rPr>
                <w:lang w:val="en-GB" w:eastAsia="en-GB"/>
              </w:rPr>
              <w:t>http://odysseaplatform.eu/</w:t>
            </w:r>
          </w:p>
        </w:tc>
      </w:tr>
    </w:tbl>
    <w:p w:rsidR="00B65E47" w:rsidRPr="0050618E" w:rsidRDefault="00B65E47" w:rsidP="006B2561">
      <w:pPr>
        <w:rPr>
          <w:lang w:val="en-GB"/>
        </w:rPr>
      </w:pPr>
    </w:p>
    <w:p w:rsidR="00B65E47" w:rsidRPr="006B2561" w:rsidRDefault="00B65E47" w:rsidP="006B2561">
      <w:pPr>
        <w:rPr>
          <w:lang w:val="en-GB"/>
        </w:rPr>
      </w:pPr>
    </w:p>
    <w:p w:rsidR="00B65E47" w:rsidRPr="0050618E" w:rsidRDefault="00B65E47" w:rsidP="00095A4E">
      <w:pPr>
        <w:spacing w:after="240" w:line="252" w:lineRule="auto"/>
        <w:rPr>
          <w:rFonts w:asciiTheme="majorHAnsi" w:eastAsiaTheme="majorEastAsia" w:hAnsiTheme="majorHAnsi" w:cstheme="majorBidi"/>
          <w:color w:val="04427B"/>
          <w:sz w:val="28"/>
          <w:szCs w:val="28"/>
          <w:lang w:val="en-GB"/>
        </w:rPr>
      </w:pPr>
      <w:r w:rsidRPr="0050618E">
        <w:rPr>
          <w:lang w:val="en-GB"/>
        </w:rPr>
        <w:br w:type="page"/>
      </w:r>
    </w:p>
    <w:p w:rsidR="00B65E47" w:rsidRPr="0050618E" w:rsidRDefault="00B65E47" w:rsidP="006B2561">
      <w:pPr>
        <w:rPr>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B65E47" w:rsidRPr="0050618E" w:rsidRDefault="00B65E47"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536FB5" w:rsidRDefault="00536FB5" w:rsidP="00095A4E">
      <w:pPr>
        <w:rPr>
          <w:b/>
          <w:bCs/>
          <w:u w:val="single"/>
          <w:lang w:val="en-GB"/>
        </w:rPr>
      </w:pPr>
    </w:p>
    <w:p w:rsidR="00B65E47" w:rsidRPr="0050618E" w:rsidRDefault="00B65E47" w:rsidP="00095A4E">
      <w:pPr>
        <w:rPr>
          <w:b/>
          <w:bCs/>
          <w:u w:val="single"/>
          <w:lang w:val="en-GB"/>
        </w:rPr>
      </w:pPr>
      <w:r w:rsidRPr="0050618E">
        <w:rPr>
          <w:b/>
          <w:bCs/>
          <w:u w:val="single"/>
          <w:lang w:val="en-GB"/>
        </w:rPr>
        <w:t>PROPRIETARY RIGHTS STATEMENT</w:t>
      </w:r>
    </w:p>
    <w:p w:rsidR="00B65E47" w:rsidRPr="0050618E" w:rsidRDefault="00B65E47" w:rsidP="00CD207F">
      <w:pPr>
        <w:rPr>
          <w:lang w:val="en-GB" w:eastAsia="en-GB"/>
        </w:rPr>
      </w:pPr>
      <w:r w:rsidRPr="0050618E">
        <w:rPr>
          <w:lang w:val="en-GB" w:eastAsia="en-GB"/>
        </w:rPr>
        <w:t xml:space="preserve">This document contains information, which is proprietary to the ODYSSEA consortium. Neither this document </w:t>
      </w:r>
      <w:r w:rsidR="007E1128">
        <w:rPr>
          <w:lang w:val="en-GB" w:eastAsia="en-GB"/>
        </w:rPr>
        <w:t>n</w:t>
      </w:r>
      <w:r w:rsidRPr="0050618E">
        <w:rPr>
          <w:lang w:val="en-GB" w:eastAsia="en-GB"/>
        </w:rPr>
        <w:t>or the information contained within may be duplicated, used or communicated except with the prior written permission of the ODYSSEA coordinator.</w:t>
      </w:r>
    </w:p>
    <w:p w:rsidR="00B65E47" w:rsidRPr="0050618E" w:rsidRDefault="00B65E47" w:rsidP="00095A4E">
      <w:pPr>
        <w:spacing w:after="240" w:line="252" w:lineRule="auto"/>
        <w:rPr>
          <w:lang w:val="en-GB" w:eastAsia="en-GB"/>
        </w:rPr>
      </w:pPr>
      <w:r w:rsidRPr="0050618E">
        <w:rPr>
          <w:lang w:val="en-GB" w:eastAsia="en-GB"/>
        </w:rPr>
        <w:br w:type="page"/>
      </w:r>
    </w:p>
    <w:p w:rsidR="00B65E47" w:rsidRPr="0050618E" w:rsidRDefault="00B65E47" w:rsidP="00095A4E">
      <w:pPr>
        <w:rPr>
          <w:lang w:val="en-GB"/>
        </w:rPr>
      </w:pPr>
    </w:p>
    <w:p w:rsidR="00B65E47" w:rsidRPr="00255741" w:rsidRDefault="00B65E47" w:rsidP="009B6B8E">
      <w:pPr>
        <w:pStyle w:val="TOCHeading"/>
        <w:ind w:right="-164"/>
        <w:rPr>
          <w:b/>
          <w:bCs/>
          <w:lang w:val="en-GB"/>
        </w:rPr>
      </w:pPr>
      <w:r w:rsidRPr="00255741">
        <w:rPr>
          <w:b/>
          <w:bCs/>
          <w:lang w:val="en-GB"/>
        </w:rPr>
        <w:t>Table of Contents</w:t>
      </w:r>
    </w:p>
    <w:p w:rsidR="009447C5" w:rsidRDefault="00BA6D70">
      <w:pPr>
        <w:pStyle w:val="TOC1"/>
        <w:rPr>
          <w:b w:val="0"/>
          <w:bCs w:val="0"/>
          <w:noProof/>
          <w:kern w:val="0"/>
          <w:sz w:val="22"/>
          <w:szCs w:val="22"/>
          <w:lang w:eastAsia="en-US" w:bidi="he-IL"/>
        </w:rPr>
      </w:pPr>
      <w:r w:rsidRPr="009447C5">
        <w:rPr>
          <w:b w:val="0"/>
          <w:bCs w:val="0"/>
          <w:i/>
          <w:color w:val="04427B"/>
          <w:lang w:val="en-GB"/>
        </w:rPr>
        <w:fldChar w:fldCharType="begin"/>
      </w:r>
      <w:r w:rsidR="00AA719B" w:rsidRPr="009447C5">
        <w:rPr>
          <w:b w:val="0"/>
          <w:bCs w:val="0"/>
          <w:i/>
          <w:color w:val="04427B"/>
          <w:lang w:val="en-GB"/>
        </w:rPr>
        <w:instrText xml:space="preserve"> TOC \o \h \z </w:instrText>
      </w:r>
      <w:r w:rsidRPr="009447C5">
        <w:rPr>
          <w:b w:val="0"/>
          <w:bCs w:val="0"/>
          <w:i/>
          <w:color w:val="04427B"/>
          <w:lang w:val="en-GB"/>
        </w:rPr>
        <w:fldChar w:fldCharType="separate"/>
      </w:r>
      <w:hyperlink w:anchor="_Toc8398688" w:history="1">
        <w:r w:rsidR="009447C5" w:rsidRPr="007E0647">
          <w:rPr>
            <w:rStyle w:val="Hyperlink"/>
            <w:noProof/>
            <w:lang w:val="en-GB"/>
          </w:rPr>
          <w:t>2</w:t>
        </w:r>
        <w:r w:rsidR="009447C5">
          <w:rPr>
            <w:b w:val="0"/>
            <w:bCs w:val="0"/>
            <w:noProof/>
            <w:kern w:val="0"/>
            <w:sz w:val="22"/>
            <w:szCs w:val="22"/>
            <w:lang w:eastAsia="en-US" w:bidi="he-IL"/>
          </w:rPr>
          <w:tab/>
        </w:r>
        <w:r w:rsidR="009447C5" w:rsidRPr="007E0647">
          <w:rPr>
            <w:rStyle w:val="Hyperlink"/>
            <w:noProof/>
            <w:lang w:val="en-GB"/>
          </w:rPr>
          <w:t>Achievements and Challenges</w:t>
        </w:r>
        <w:r w:rsidR="009447C5">
          <w:rPr>
            <w:noProof/>
            <w:webHidden/>
          </w:rPr>
          <w:tab/>
        </w:r>
        <w:r w:rsidR="009447C5">
          <w:rPr>
            <w:noProof/>
            <w:webHidden/>
          </w:rPr>
          <w:fldChar w:fldCharType="begin"/>
        </w:r>
        <w:r w:rsidR="009447C5">
          <w:rPr>
            <w:noProof/>
            <w:webHidden/>
          </w:rPr>
          <w:instrText xml:space="preserve"> PAGEREF _Toc8398688 \h </w:instrText>
        </w:r>
        <w:r w:rsidR="009447C5">
          <w:rPr>
            <w:noProof/>
            <w:webHidden/>
          </w:rPr>
        </w:r>
        <w:r w:rsidR="009447C5">
          <w:rPr>
            <w:noProof/>
            <w:webHidden/>
          </w:rPr>
          <w:fldChar w:fldCharType="separate"/>
        </w:r>
        <w:r w:rsidR="009447C5">
          <w:rPr>
            <w:noProof/>
            <w:webHidden/>
          </w:rPr>
          <w:t>7</w:t>
        </w:r>
        <w:r w:rsidR="009447C5">
          <w:rPr>
            <w:noProof/>
            <w:webHidden/>
          </w:rPr>
          <w:fldChar w:fldCharType="end"/>
        </w:r>
      </w:hyperlink>
    </w:p>
    <w:p w:rsidR="009447C5" w:rsidRDefault="009447C5">
      <w:pPr>
        <w:pStyle w:val="TOC3"/>
        <w:tabs>
          <w:tab w:val="right" w:leader="dot" w:pos="9062"/>
        </w:tabs>
        <w:rPr>
          <w:noProof/>
          <w:kern w:val="0"/>
          <w:lang w:eastAsia="en-US" w:bidi="he-IL"/>
        </w:rPr>
      </w:pPr>
      <w:hyperlink w:anchor="_Toc8398689" w:history="1">
        <w:r w:rsidRPr="007E0647">
          <w:rPr>
            <w:rStyle w:val="Hyperlink"/>
            <w:b/>
            <w:bCs/>
            <w:iCs/>
            <w:noProof/>
          </w:rPr>
          <w:t>Table 1: List of milestones for M1 – M24</w:t>
        </w:r>
        <w:r>
          <w:rPr>
            <w:noProof/>
            <w:webHidden/>
          </w:rPr>
          <w:tab/>
        </w:r>
        <w:r>
          <w:rPr>
            <w:noProof/>
            <w:webHidden/>
          </w:rPr>
          <w:fldChar w:fldCharType="begin"/>
        </w:r>
        <w:r>
          <w:rPr>
            <w:noProof/>
            <w:webHidden/>
          </w:rPr>
          <w:instrText xml:space="preserve"> PAGEREF _Toc8398689 \h </w:instrText>
        </w:r>
        <w:r>
          <w:rPr>
            <w:noProof/>
            <w:webHidden/>
          </w:rPr>
        </w:r>
        <w:r>
          <w:rPr>
            <w:noProof/>
            <w:webHidden/>
          </w:rPr>
          <w:fldChar w:fldCharType="separate"/>
        </w:r>
        <w:r>
          <w:rPr>
            <w:noProof/>
            <w:webHidden/>
          </w:rPr>
          <w:t>7</w:t>
        </w:r>
        <w:r>
          <w:rPr>
            <w:noProof/>
            <w:webHidden/>
          </w:rPr>
          <w:fldChar w:fldCharType="end"/>
        </w:r>
      </w:hyperlink>
    </w:p>
    <w:p w:rsidR="009447C5" w:rsidRDefault="009447C5">
      <w:pPr>
        <w:pStyle w:val="TOC3"/>
        <w:tabs>
          <w:tab w:val="right" w:leader="dot" w:pos="9062"/>
        </w:tabs>
        <w:rPr>
          <w:noProof/>
          <w:kern w:val="0"/>
          <w:lang w:eastAsia="en-US" w:bidi="he-IL"/>
        </w:rPr>
      </w:pPr>
      <w:hyperlink w:anchor="_Toc8398690" w:history="1">
        <w:r w:rsidRPr="007E0647">
          <w:rPr>
            <w:rStyle w:val="Hyperlink"/>
            <w:b/>
            <w:bCs/>
            <w:iCs/>
            <w:noProof/>
          </w:rPr>
          <w:t>Table 2:</w:t>
        </w:r>
        <w:r w:rsidRPr="007E0647">
          <w:rPr>
            <w:rStyle w:val="Hyperlink"/>
            <w:iCs/>
            <w:noProof/>
          </w:rPr>
          <w:t xml:space="preserve"> </w:t>
        </w:r>
        <w:r w:rsidRPr="007E0647">
          <w:rPr>
            <w:rStyle w:val="Hyperlink"/>
            <w:b/>
            <w:bCs/>
            <w:noProof/>
            <w:lang w:val="en-GB"/>
          </w:rPr>
          <w:t>Deliverables for M1 – M23 (all submitted on time)</w:t>
        </w:r>
        <w:r>
          <w:rPr>
            <w:noProof/>
            <w:webHidden/>
          </w:rPr>
          <w:tab/>
        </w:r>
        <w:r>
          <w:rPr>
            <w:noProof/>
            <w:webHidden/>
          </w:rPr>
          <w:fldChar w:fldCharType="begin"/>
        </w:r>
        <w:r>
          <w:rPr>
            <w:noProof/>
            <w:webHidden/>
          </w:rPr>
          <w:instrText xml:space="preserve"> PAGEREF _Toc8398690 \h </w:instrText>
        </w:r>
        <w:r>
          <w:rPr>
            <w:noProof/>
            <w:webHidden/>
          </w:rPr>
        </w:r>
        <w:r>
          <w:rPr>
            <w:noProof/>
            <w:webHidden/>
          </w:rPr>
          <w:fldChar w:fldCharType="separate"/>
        </w:r>
        <w:r>
          <w:rPr>
            <w:noProof/>
            <w:webHidden/>
          </w:rPr>
          <w:t>7</w:t>
        </w:r>
        <w:r>
          <w:rPr>
            <w:noProof/>
            <w:webHidden/>
          </w:rPr>
          <w:fldChar w:fldCharType="end"/>
        </w:r>
      </w:hyperlink>
    </w:p>
    <w:p w:rsidR="009447C5" w:rsidRDefault="009447C5">
      <w:pPr>
        <w:pStyle w:val="TOC3"/>
        <w:tabs>
          <w:tab w:val="right" w:leader="dot" w:pos="9062"/>
        </w:tabs>
        <w:rPr>
          <w:noProof/>
          <w:kern w:val="0"/>
          <w:lang w:eastAsia="en-US" w:bidi="he-IL"/>
        </w:rPr>
      </w:pPr>
      <w:hyperlink w:anchor="_Toc8398691" w:history="1">
        <w:r w:rsidRPr="007E0647">
          <w:rPr>
            <w:rStyle w:val="Hyperlink"/>
            <w:b/>
            <w:bCs/>
            <w:iCs/>
            <w:noProof/>
          </w:rPr>
          <w:t>Table 3:</w:t>
        </w:r>
        <w:r w:rsidRPr="007E0647">
          <w:rPr>
            <w:rStyle w:val="Hyperlink"/>
            <w:b/>
            <w:bCs/>
            <w:noProof/>
          </w:rPr>
          <w:t xml:space="preserve"> List of milestones for M24 – M39</w:t>
        </w:r>
        <w:r>
          <w:rPr>
            <w:noProof/>
            <w:webHidden/>
          </w:rPr>
          <w:tab/>
        </w:r>
        <w:r>
          <w:rPr>
            <w:noProof/>
            <w:webHidden/>
          </w:rPr>
          <w:fldChar w:fldCharType="begin"/>
        </w:r>
        <w:r>
          <w:rPr>
            <w:noProof/>
            <w:webHidden/>
          </w:rPr>
          <w:instrText xml:space="preserve"> PAGEREF _Toc8398691 \h </w:instrText>
        </w:r>
        <w:r>
          <w:rPr>
            <w:noProof/>
            <w:webHidden/>
          </w:rPr>
        </w:r>
        <w:r>
          <w:rPr>
            <w:noProof/>
            <w:webHidden/>
          </w:rPr>
          <w:fldChar w:fldCharType="separate"/>
        </w:r>
        <w:r>
          <w:rPr>
            <w:noProof/>
            <w:webHidden/>
          </w:rPr>
          <w:t>7</w:t>
        </w:r>
        <w:r>
          <w:rPr>
            <w:noProof/>
            <w:webHidden/>
          </w:rPr>
          <w:fldChar w:fldCharType="end"/>
        </w:r>
      </w:hyperlink>
    </w:p>
    <w:p w:rsidR="009447C5" w:rsidRDefault="009447C5">
      <w:pPr>
        <w:pStyle w:val="TOC3"/>
        <w:tabs>
          <w:tab w:val="right" w:leader="dot" w:pos="9062"/>
        </w:tabs>
        <w:rPr>
          <w:noProof/>
          <w:kern w:val="0"/>
          <w:lang w:eastAsia="en-US" w:bidi="he-IL"/>
        </w:rPr>
      </w:pPr>
      <w:hyperlink w:anchor="_Toc8398692" w:history="1">
        <w:r w:rsidRPr="007E0647">
          <w:rPr>
            <w:rStyle w:val="Hyperlink"/>
            <w:b/>
            <w:bCs/>
            <w:iCs/>
            <w:noProof/>
          </w:rPr>
          <w:t xml:space="preserve">Table 4: </w:t>
        </w:r>
        <w:r w:rsidRPr="007E0647">
          <w:rPr>
            <w:rStyle w:val="Hyperlink"/>
            <w:b/>
            <w:bCs/>
            <w:noProof/>
          </w:rPr>
          <w:t>Deliverables for M24 – M36</w:t>
        </w:r>
        <w:r>
          <w:rPr>
            <w:noProof/>
            <w:webHidden/>
          </w:rPr>
          <w:tab/>
        </w:r>
        <w:r>
          <w:rPr>
            <w:noProof/>
            <w:webHidden/>
          </w:rPr>
          <w:fldChar w:fldCharType="begin"/>
        </w:r>
        <w:r>
          <w:rPr>
            <w:noProof/>
            <w:webHidden/>
          </w:rPr>
          <w:instrText xml:space="preserve"> PAGEREF _Toc8398692 \h </w:instrText>
        </w:r>
        <w:r>
          <w:rPr>
            <w:noProof/>
            <w:webHidden/>
          </w:rPr>
        </w:r>
        <w:r>
          <w:rPr>
            <w:noProof/>
            <w:webHidden/>
          </w:rPr>
          <w:fldChar w:fldCharType="separate"/>
        </w:r>
        <w:r>
          <w:rPr>
            <w:noProof/>
            <w:webHidden/>
          </w:rPr>
          <w:t>8</w:t>
        </w:r>
        <w:r>
          <w:rPr>
            <w:noProof/>
            <w:webHidden/>
          </w:rPr>
          <w:fldChar w:fldCharType="end"/>
        </w:r>
      </w:hyperlink>
    </w:p>
    <w:p w:rsidR="009447C5" w:rsidRDefault="009447C5">
      <w:pPr>
        <w:pStyle w:val="TOC1"/>
        <w:rPr>
          <w:b w:val="0"/>
          <w:bCs w:val="0"/>
          <w:noProof/>
          <w:kern w:val="0"/>
          <w:sz w:val="22"/>
          <w:szCs w:val="22"/>
          <w:lang w:eastAsia="en-US" w:bidi="he-IL"/>
        </w:rPr>
      </w:pPr>
      <w:hyperlink w:anchor="_Toc8398693" w:history="1">
        <w:r w:rsidRPr="007E0647">
          <w:rPr>
            <w:rStyle w:val="Hyperlink"/>
            <w:noProof/>
            <w:lang w:val="en-GB"/>
          </w:rPr>
          <w:t>3</w:t>
        </w:r>
        <w:r>
          <w:rPr>
            <w:b w:val="0"/>
            <w:bCs w:val="0"/>
            <w:noProof/>
            <w:kern w:val="0"/>
            <w:sz w:val="22"/>
            <w:szCs w:val="22"/>
            <w:lang w:eastAsia="en-US" w:bidi="he-IL"/>
          </w:rPr>
          <w:tab/>
        </w:r>
        <w:r w:rsidRPr="007E0647">
          <w:rPr>
            <w:rStyle w:val="Hyperlink"/>
            <w:noProof/>
            <w:lang w:val="en-GB"/>
          </w:rPr>
          <w:t>Challenges per Work Package</w:t>
        </w:r>
        <w:r>
          <w:rPr>
            <w:noProof/>
            <w:webHidden/>
          </w:rPr>
          <w:tab/>
        </w:r>
        <w:r>
          <w:rPr>
            <w:noProof/>
            <w:webHidden/>
          </w:rPr>
          <w:fldChar w:fldCharType="begin"/>
        </w:r>
        <w:r>
          <w:rPr>
            <w:noProof/>
            <w:webHidden/>
          </w:rPr>
          <w:instrText xml:space="preserve"> PAGEREF _Toc8398693 \h </w:instrText>
        </w:r>
        <w:r>
          <w:rPr>
            <w:noProof/>
            <w:webHidden/>
          </w:rPr>
        </w:r>
        <w:r>
          <w:rPr>
            <w:noProof/>
            <w:webHidden/>
          </w:rPr>
          <w:fldChar w:fldCharType="separate"/>
        </w:r>
        <w:r>
          <w:rPr>
            <w:noProof/>
            <w:webHidden/>
          </w:rPr>
          <w:t>9</w:t>
        </w:r>
        <w:r>
          <w:rPr>
            <w:noProof/>
            <w:webHidden/>
          </w:rPr>
          <w:fldChar w:fldCharType="end"/>
        </w:r>
      </w:hyperlink>
    </w:p>
    <w:p w:rsidR="009447C5" w:rsidRDefault="009447C5">
      <w:pPr>
        <w:pStyle w:val="TOC2"/>
        <w:tabs>
          <w:tab w:val="left" w:pos="880"/>
          <w:tab w:val="right" w:leader="dot" w:pos="9062"/>
        </w:tabs>
        <w:rPr>
          <w:b w:val="0"/>
          <w:bCs w:val="0"/>
          <w:noProof/>
          <w:kern w:val="0"/>
          <w:lang w:eastAsia="en-US" w:bidi="he-IL"/>
        </w:rPr>
      </w:pPr>
      <w:hyperlink w:anchor="_Toc8398694" w:history="1">
        <w:r w:rsidRPr="007E0647">
          <w:rPr>
            <w:rStyle w:val="Hyperlink"/>
            <w:noProof/>
            <w:lang w:val="en-GB"/>
          </w:rPr>
          <w:t>3.1</w:t>
        </w:r>
        <w:r>
          <w:rPr>
            <w:b w:val="0"/>
            <w:bCs w:val="0"/>
            <w:noProof/>
            <w:kern w:val="0"/>
            <w:lang w:eastAsia="en-US" w:bidi="he-IL"/>
          </w:rPr>
          <w:tab/>
        </w:r>
        <w:r w:rsidRPr="007E0647">
          <w:rPr>
            <w:rStyle w:val="Hyperlink"/>
            <w:noProof/>
            <w:lang w:val="en-GB"/>
          </w:rPr>
          <w:t>Work Package 4: ‘Operational Modelling’</w:t>
        </w:r>
        <w:r>
          <w:rPr>
            <w:noProof/>
            <w:webHidden/>
          </w:rPr>
          <w:tab/>
        </w:r>
        <w:r>
          <w:rPr>
            <w:noProof/>
            <w:webHidden/>
          </w:rPr>
          <w:fldChar w:fldCharType="begin"/>
        </w:r>
        <w:r>
          <w:rPr>
            <w:noProof/>
            <w:webHidden/>
          </w:rPr>
          <w:instrText xml:space="preserve"> PAGEREF _Toc8398694 \h </w:instrText>
        </w:r>
        <w:r>
          <w:rPr>
            <w:noProof/>
            <w:webHidden/>
          </w:rPr>
        </w:r>
        <w:r>
          <w:rPr>
            <w:noProof/>
            <w:webHidden/>
          </w:rPr>
          <w:fldChar w:fldCharType="separate"/>
        </w:r>
        <w:r>
          <w:rPr>
            <w:noProof/>
            <w:webHidden/>
          </w:rPr>
          <w:t>9</w:t>
        </w:r>
        <w:r>
          <w:rPr>
            <w:noProof/>
            <w:webHidden/>
          </w:rPr>
          <w:fldChar w:fldCharType="end"/>
        </w:r>
      </w:hyperlink>
    </w:p>
    <w:p w:rsidR="009447C5" w:rsidRDefault="009447C5">
      <w:pPr>
        <w:pStyle w:val="TOC2"/>
        <w:tabs>
          <w:tab w:val="left" w:pos="880"/>
          <w:tab w:val="right" w:leader="dot" w:pos="9062"/>
        </w:tabs>
        <w:rPr>
          <w:b w:val="0"/>
          <w:bCs w:val="0"/>
          <w:noProof/>
          <w:kern w:val="0"/>
          <w:lang w:eastAsia="en-US" w:bidi="he-IL"/>
        </w:rPr>
      </w:pPr>
      <w:hyperlink w:anchor="_Toc8398695" w:history="1">
        <w:r w:rsidRPr="007E0647">
          <w:rPr>
            <w:rStyle w:val="Hyperlink"/>
            <w:noProof/>
            <w:lang w:val="en-GB"/>
          </w:rPr>
          <w:t>3.2</w:t>
        </w:r>
        <w:r>
          <w:rPr>
            <w:b w:val="0"/>
            <w:bCs w:val="0"/>
            <w:noProof/>
            <w:kern w:val="0"/>
            <w:lang w:eastAsia="en-US" w:bidi="he-IL"/>
          </w:rPr>
          <w:tab/>
        </w:r>
        <w:r w:rsidRPr="007E0647">
          <w:rPr>
            <w:rStyle w:val="Hyperlink"/>
            <w:noProof/>
            <w:lang w:val="en-GB"/>
          </w:rPr>
          <w:t>Work Package 5: ‘In-situ Monitoring’</w:t>
        </w:r>
        <w:r>
          <w:rPr>
            <w:noProof/>
            <w:webHidden/>
          </w:rPr>
          <w:tab/>
        </w:r>
        <w:r>
          <w:rPr>
            <w:noProof/>
            <w:webHidden/>
          </w:rPr>
          <w:fldChar w:fldCharType="begin"/>
        </w:r>
        <w:r>
          <w:rPr>
            <w:noProof/>
            <w:webHidden/>
          </w:rPr>
          <w:instrText xml:space="preserve"> PAGEREF _Toc8398695 \h </w:instrText>
        </w:r>
        <w:r>
          <w:rPr>
            <w:noProof/>
            <w:webHidden/>
          </w:rPr>
        </w:r>
        <w:r>
          <w:rPr>
            <w:noProof/>
            <w:webHidden/>
          </w:rPr>
          <w:fldChar w:fldCharType="separate"/>
        </w:r>
        <w:r>
          <w:rPr>
            <w:noProof/>
            <w:webHidden/>
          </w:rPr>
          <w:t>11</w:t>
        </w:r>
        <w:r>
          <w:rPr>
            <w:noProof/>
            <w:webHidden/>
          </w:rPr>
          <w:fldChar w:fldCharType="end"/>
        </w:r>
      </w:hyperlink>
    </w:p>
    <w:p w:rsidR="009447C5" w:rsidRDefault="009447C5">
      <w:pPr>
        <w:pStyle w:val="TOC2"/>
        <w:tabs>
          <w:tab w:val="left" w:pos="880"/>
          <w:tab w:val="right" w:leader="dot" w:pos="9062"/>
        </w:tabs>
        <w:rPr>
          <w:b w:val="0"/>
          <w:bCs w:val="0"/>
          <w:noProof/>
          <w:kern w:val="0"/>
          <w:lang w:eastAsia="en-US" w:bidi="he-IL"/>
        </w:rPr>
      </w:pPr>
      <w:hyperlink w:anchor="_Toc8398696" w:history="1">
        <w:r w:rsidRPr="007E0647">
          <w:rPr>
            <w:rStyle w:val="Hyperlink"/>
            <w:noProof/>
            <w:lang w:val="en-GB"/>
          </w:rPr>
          <w:t>3.3</w:t>
        </w:r>
        <w:r>
          <w:rPr>
            <w:b w:val="0"/>
            <w:bCs w:val="0"/>
            <w:noProof/>
            <w:kern w:val="0"/>
            <w:lang w:eastAsia="en-US" w:bidi="he-IL"/>
          </w:rPr>
          <w:tab/>
        </w:r>
        <w:r w:rsidRPr="007E0647">
          <w:rPr>
            <w:rStyle w:val="Hyperlink"/>
            <w:noProof/>
            <w:lang w:val="en-GB"/>
          </w:rPr>
          <w:t xml:space="preserve">Work Package 6: </w:t>
        </w:r>
        <w:r w:rsidRPr="007E0647">
          <w:rPr>
            <w:rStyle w:val="Hyperlink"/>
            <w:noProof/>
          </w:rPr>
          <w:t>Platform Development, Operation and Maintenance</w:t>
        </w:r>
        <w:r>
          <w:rPr>
            <w:noProof/>
            <w:webHidden/>
          </w:rPr>
          <w:tab/>
        </w:r>
        <w:r>
          <w:rPr>
            <w:noProof/>
            <w:webHidden/>
          </w:rPr>
          <w:fldChar w:fldCharType="begin"/>
        </w:r>
        <w:r>
          <w:rPr>
            <w:noProof/>
            <w:webHidden/>
          </w:rPr>
          <w:instrText xml:space="preserve"> PAGEREF _Toc8398696 \h </w:instrText>
        </w:r>
        <w:r>
          <w:rPr>
            <w:noProof/>
            <w:webHidden/>
          </w:rPr>
        </w:r>
        <w:r>
          <w:rPr>
            <w:noProof/>
            <w:webHidden/>
          </w:rPr>
          <w:fldChar w:fldCharType="separate"/>
        </w:r>
        <w:r>
          <w:rPr>
            <w:noProof/>
            <w:webHidden/>
          </w:rPr>
          <w:t>12</w:t>
        </w:r>
        <w:r>
          <w:rPr>
            <w:noProof/>
            <w:webHidden/>
          </w:rPr>
          <w:fldChar w:fldCharType="end"/>
        </w:r>
      </w:hyperlink>
    </w:p>
    <w:p w:rsidR="009447C5" w:rsidRDefault="009447C5">
      <w:pPr>
        <w:pStyle w:val="TOC2"/>
        <w:tabs>
          <w:tab w:val="left" w:pos="880"/>
          <w:tab w:val="right" w:leader="dot" w:pos="9062"/>
        </w:tabs>
        <w:rPr>
          <w:b w:val="0"/>
          <w:bCs w:val="0"/>
          <w:noProof/>
          <w:kern w:val="0"/>
          <w:lang w:eastAsia="en-US" w:bidi="he-IL"/>
        </w:rPr>
      </w:pPr>
      <w:hyperlink w:anchor="_Toc8398697" w:history="1">
        <w:r w:rsidRPr="007E0647">
          <w:rPr>
            <w:rStyle w:val="Hyperlink"/>
            <w:noProof/>
            <w:lang w:val="en-GB"/>
          </w:rPr>
          <w:t>3.4</w:t>
        </w:r>
        <w:r>
          <w:rPr>
            <w:b w:val="0"/>
            <w:bCs w:val="0"/>
            <w:noProof/>
            <w:kern w:val="0"/>
            <w:lang w:eastAsia="en-US" w:bidi="he-IL"/>
          </w:rPr>
          <w:tab/>
        </w:r>
        <w:r w:rsidRPr="007E0647">
          <w:rPr>
            <w:rStyle w:val="Hyperlink"/>
            <w:noProof/>
            <w:lang w:val="en-GB"/>
          </w:rPr>
          <w:t>Work Package 8: ODYSSEA End-user Services</w:t>
        </w:r>
        <w:r>
          <w:rPr>
            <w:noProof/>
            <w:webHidden/>
          </w:rPr>
          <w:tab/>
        </w:r>
        <w:r>
          <w:rPr>
            <w:noProof/>
            <w:webHidden/>
          </w:rPr>
          <w:fldChar w:fldCharType="begin"/>
        </w:r>
        <w:r>
          <w:rPr>
            <w:noProof/>
            <w:webHidden/>
          </w:rPr>
          <w:instrText xml:space="preserve"> PAGEREF _Toc8398697 \h </w:instrText>
        </w:r>
        <w:r>
          <w:rPr>
            <w:noProof/>
            <w:webHidden/>
          </w:rPr>
        </w:r>
        <w:r>
          <w:rPr>
            <w:noProof/>
            <w:webHidden/>
          </w:rPr>
          <w:fldChar w:fldCharType="separate"/>
        </w:r>
        <w:r>
          <w:rPr>
            <w:noProof/>
            <w:webHidden/>
          </w:rPr>
          <w:t>13</w:t>
        </w:r>
        <w:r>
          <w:rPr>
            <w:noProof/>
            <w:webHidden/>
          </w:rPr>
          <w:fldChar w:fldCharType="end"/>
        </w:r>
      </w:hyperlink>
    </w:p>
    <w:p w:rsidR="009447C5" w:rsidRDefault="009447C5">
      <w:pPr>
        <w:pStyle w:val="TOC2"/>
        <w:tabs>
          <w:tab w:val="left" w:pos="880"/>
          <w:tab w:val="right" w:leader="dot" w:pos="9062"/>
        </w:tabs>
        <w:rPr>
          <w:b w:val="0"/>
          <w:bCs w:val="0"/>
          <w:noProof/>
          <w:kern w:val="0"/>
          <w:lang w:eastAsia="en-US" w:bidi="he-IL"/>
        </w:rPr>
      </w:pPr>
      <w:hyperlink w:anchor="_Toc8398698" w:history="1">
        <w:r w:rsidRPr="007E0647">
          <w:rPr>
            <w:rStyle w:val="Hyperlink"/>
            <w:noProof/>
            <w:lang w:val="en-GB"/>
          </w:rPr>
          <w:t>3.5</w:t>
        </w:r>
        <w:r>
          <w:rPr>
            <w:b w:val="0"/>
            <w:bCs w:val="0"/>
            <w:noProof/>
            <w:kern w:val="0"/>
            <w:lang w:eastAsia="en-US" w:bidi="he-IL"/>
          </w:rPr>
          <w:tab/>
        </w:r>
        <w:r w:rsidRPr="007E0647">
          <w:rPr>
            <w:rStyle w:val="Hyperlink"/>
            <w:noProof/>
            <w:lang w:val="en-GB"/>
          </w:rPr>
          <w:t>Work Package 9 ‘End-users and policy makers involvement’</w:t>
        </w:r>
        <w:r>
          <w:rPr>
            <w:noProof/>
            <w:webHidden/>
          </w:rPr>
          <w:tab/>
        </w:r>
        <w:r>
          <w:rPr>
            <w:noProof/>
            <w:webHidden/>
          </w:rPr>
          <w:fldChar w:fldCharType="begin"/>
        </w:r>
        <w:r>
          <w:rPr>
            <w:noProof/>
            <w:webHidden/>
          </w:rPr>
          <w:instrText xml:space="preserve"> PAGEREF _Toc8398698 \h </w:instrText>
        </w:r>
        <w:r>
          <w:rPr>
            <w:noProof/>
            <w:webHidden/>
          </w:rPr>
        </w:r>
        <w:r>
          <w:rPr>
            <w:noProof/>
            <w:webHidden/>
          </w:rPr>
          <w:fldChar w:fldCharType="separate"/>
        </w:r>
        <w:r>
          <w:rPr>
            <w:noProof/>
            <w:webHidden/>
          </w:rPr>
          <w:t>14</w:t>
        </w:r>
        <w:r>
          <w:rPr>
            <w:noProof/>
            <w:webHidden/>
          </w:rPr>
          <w:fldChar w:fldCharType="end"/>
        </w:r>
      </w:hyperlink>
    </w:p>
    <w:p w:rsidR="009447C5" w:rsidRDefault="009447C5">
      <w:pPr>
        <w:pStyle w:val="TOC2"/>
        <w:tabs>
          <w:tab w:val="left" w:pos="880"/>
          <w:tab w:val="right" w:leader="dot" w:pos="9062"/>
        </w:tabs>
        <w:rPr>
          <w:b w:val="0"/>
          <w:bCs w:val="0"/>
          <w:noProof/>
          <w:kern w:val="0"/>
          <w:lang w:eastAsia="en-US" w:bidi="he-IL"/>
        </w:rPr>
      </w:pPr>
      <w:hyperlink w:anchor="_Toc8398699" w:history="1">
        <w:r w:rsidRPr="007E0647">
          <w:rPr>
            <w:rStyle w:val="Hyperlink"/>
            <w:noProof/>
            <w:lang w:val="en-GB"/>
          </w:rPr>
          <w:t>3.6</w:t>
        </w:r>
        <w:r>
          <w:rPr>
            <w:b w:val="0"/>
            <w:bCs w:val="0"/>
            <w:noProof/>
            <w:kern w:val="0"/>
            <w:lang w:eastAsia="en-US" w:bidi="he-IL"/>
          </w:rPr>
          <w:tab/>
        </w:r>
        <w:r w:rsidRPr="007E0647">
          <w:rPr>
            <w:rStyle w:val="Hyperlink"/>
            <w:noProof/>
            <w:lang w:val="en-GB"/>
          </w:rPr>
          <w:t>Work Package 10: Capacity Building In North African Countries</w:t>
        </w:r>
        <w:r>
          <w:rPr>
            <w:noProof/>
            <w:webHidden/>
          </w:rPr>
          <w:tab/>
        </w:r>
        <w:r>
          <w:rPr>
            <w:noProof/>
            <w:webHidden/>
          </w:rPr>
          <w:fldChar w:fldCharType="begin"/>
        </w:r>
        <w:r>
          <w:rPr>
            <w:noProof/>
            <w:webHidden/>
          </w:rPr>
          <w:instrText xml:space="preserve"> PAGEREF _Toc8398699 \h </w:instrText>
        </w:r>
        <w:r>
          <w:rPr>
            <w:noProof/>
            <w:webHidden/>
          </w:rPr>
        </w:r>
        <w:r>
          <w:rPr>
            <w:noProof/>
            <w:webHidden/>
          </w:rPr>
          <w:fldChar w:fldCharType="separate"/>
        </w:r>
        <w:r>
          <w:rPr>
            <w:noProof/>
            <w:webHidden/>
          </w:rPr>
          <w:t>16</w:t>
        </w:r>
        <w:r>
          <w:rPr>
            <w:noProof/>
            <w:webHidden/>
          </w:rPr>
          <w:fldChar w:fldCharType="end"/>
        </w:r>
      </w:hyperlink>
    </w:p>
    <w:p w:rsidR="009447C5" w:rsidRDefault="009447C5">
      <w:pPr>
        <w:pStyle w:val="TOC2"/>
        <w:tabs>
          <w:tab w:val="left" w:pos="880"/>
          <w:tab w:val="right" w:leader="dot" w:pos="9062"/>
        </w:tabs>
        <w:rPr>
          <w:b w:val="0"/>
          <w:bCs w:val="0"/>
          <w:noProof/>
          <w:kern w:val="0"/>
          <w:lang w:eastAsia="en-US" w:bidi="he-IL"/>
        </w:rPr>
      </w:pPr>
      <w:hyperlink w:anchor="_Toc8398700" w:history="1">
        <w:r w:rsidRPr="007E0647">
          <w:rPr>
            <w:rStyle w:val="Hyperlink"/>
            <w:noProof/>
            <w:lang w:val="en-GB"/>
          </w:rPr>
          <w:t>3.7</w:t>
        </w:r>
        <w:r>
          <w:rPr>
            <w:b w:val="0"/>
            <w:bCs w:val="0"/>
            <w:noProof/>
            <w:kern w:val="0"/>
            <w:lang w:eastAsia="en-US" w:bidi="he-IL"/>
          </w:rPr>
          <w:tab/>
        </w:r>
        <w:r w:rsidRPr="007E0647">
          <w:rPr>
            <w:rStyle w:val="Hyperlink"/>
            <w:noProof/>
            <w:lang w:val="en-GB"/>
          </w:rPr>
          <w:t>Work Package 11: Dissemination, Communication and Visibility</w:t>
        </w:r>
        <w:r>
          <w:rPr>
            <w:noProof/>
            <w:webHidden/>
          </w:rPr>
          <w:tab/>
        </w:r>
        <w:r>
          <w:rPr>
            <w:noProof/>
            <w:webHidden/>
          </w:rPr>
          <w:fldChar w:fldCharType="begin"/>
        </w:r>
        <w:r>
          <w:rPr>
            <w:noProof/>
            <w:webHidden/>
          </w:rPr>
          <w:instrText xml:space="preserve"> PAGEREF _Toc8398700 \h </w:instrText>
        </w:r>
        <w:r>
          <w:rPr>
            <w:noProof/>
            <w:webHidden/>
          </w:rPr>
        </w:r>
        <w:r>
          <w:rPr>
            <w:noProof/>
            <w:webHidden/>
          </w:rPr>
          <w:fldChar w:fldCharType="separate"/>
        </w:r>
        <w:r>
          <w:rPr>
            <w:noProof/>
            <w:webHidden/>
          </w:rPr>
          <w:t>9</w:t>
        </w:r>
        <w:r>
          <w:rPr>
            <w:noProof/>
            <w:webHidden/>
          </w:rPr>
          <w:fldChar w:fldCharType="end"/>
        </w:r>
      </w:hyperlink>
    </w:p>
    <w:p w:rsidR="00B279E0" w:rsidRPr="009447C5" w:rsidRDefault="00BA6D70" w:rsidP="009447C5">
      <w:pPr>
        <w:tabs>
          <w:tab w:val="right" w:pos="9236"/>
        </w:tabs>
        <w:spacing w:after="240" w:line="252" w:lineRule="auto"/>
        <w:ind w:right="-164"/>
        <w:rPr>
          <w:color w:val="04427B"/>
          <w:lang w:val="en-GB"/>
        </w:rPr>
      </w:pPr>
      <w:r w:rsidRPr="009447C5">
        <w:rPr>
          <w:i/>
          <w:color w:val="04427B"/>
          <w:sz w:val="24"/>
          <w:szCs w:val="24"/>
          <w:lang w:val="en-GB"/>
        </w:rPr>
        <w:fldChar w:fldCharType="end"/>
      </w:r>
      <w:r w:rsidR="009447C5" w:rsidRPr="009447C5">
        <w:rPr>
          <w:i/>
          <w:color w:val="04427B"/>
          <w:sz w:val="24"/>
          <w:szCs w:val="24"/>
          <w:lang w:val="en-GB"/>
        </w:rPr>
        <w:tab/>
      </w:r>
    </w:p>
    <w:p w:rsidR="00B279E0" w:rsidRPr="0050618E" w:rsidRDefault="00B279E0">
      <w:pPr>
        <w:spacing w:after="240" w:line="252" w:lineRule="auto"/>
        <w:rPr>
          <w:color w:val="04427B"/>
          <w:lang w:val="en-GB"/>
        </w:rPr>
      </w:pPr>
      <w:r w:rsidRPr="0050618E">
        <w:rPr>
          <w:color w:val="04427B"/>
          <w:lang w:val="en-GB"/>
        </w:rPr>
        <w:br w:type="page"/>
      </w:r>
    </w:p>
    <w:p w:rsidR="009373C3" w:rsidRPr="00C31560" w:rsidRDefault="009373C3" w:rsidP="009373C3">
      <w:pPr>
        <w:rPr>
          <w:rFonts w:asciiTheme="majorBidi" w:hAnsiTheme="majorBidi" w:cstheme="majorBidi"/>
          <w:b/>
          <w:bCs/>
          <w:sz w:val="24"/>
          <w:szCs w:val="24"/>
        </w:rPr>
      </w:pPr>
      <w:r>
        <w:rPr>
          <w:rFonts w:asciiTheme="majorBidi" w:hAnsiTheme="majorBidi" w:cstheme="majorBidi"/>
          <w:b/>
          <w:bCs/>
          <w:sz w:val="24"/>
          <w:szCs w:val="24"/>
        </w:rPr>
        <w:lastRenderedPageBreak/>
        <w:t>ODYSSEA</w:t>
      </w:r>
      <w:r w:rsidRPr="00C31560">
        <w:rPr>
          <w:rFonts w:asciiTheme="majorBidi" w:hAnsiTheme="majorBidi" w:cstheme="majorBidi"/>
          <w:b/>
          <w:bCs/>
          <w:sz w:val="24"/>
          <w:szCs w:val="24"/>
        </w:rPr>
        <w:t xml:space="preserve"> </w:t>
      </w:r>
      <w:r>
        <w:rPr>
          <w:rFonts w:asciiTheme="majorBidi" w:hAnsiTheme="majorBidi" w:cstheme="majorBidi"/>
          <w:b/>
          <w:bCs/>
          <w:sz w:val="24"/>
          <w:szCs w:val="24"/>
        </w:rPr>
        <w:t>Work Package Leaders Meeting Athens</w:t>
      </w:r>
    </w:p>
    <w:p w:rsidR="009373C3" w:rsidRPr="00C31560" w:rsidRDefault="009373C3" w:rsidP="009373C3">
      <w:pPr>
        <w:rPr>
          <w:rFonts w:asciiTheme="majorBidi" w:hAnsiTheme="majorBidi" w:cstheme="majorBidi"/>
          <w:b/>
          <w:bCs/>
          <w:sz w:val="24"/>
          <w:szCs w:val="24"/>
        </w:rPr>
      </w:pPr>
      <w:r w:rsidRPr="00C31560">
        <w:rPr>
          <w:rFonts w:asciiTheme="majorBidi" w:hAnsiTheme="majorBidi" w:cstheme="majorBidi"/>
          <w:b/>
          <w:bCs/>
          <w:sz w:val="24"/>
          <w:szCs w:val="24"/>
        </w:rPr>
        <w:t xml:space="preserve">Date: </w:t>
      </w:r>
      <w:r>
        <w:rPr>
          <w:rFonts w:asciiTheme="majorBidi" w:hAnsiTheme="majorBidi" w:cstheme="majorBidi"/>
          <w:b/>
          <w:bCs/>
          <w:sz w:val="24"/>
          <w:szCs w:val="24"/>
        </w:rPr>
        <w:t>May 14, 2019</w:t>
      </w:r>
    </w:p>
    <w:p w:rsidR="009373C3" w:rsidRDefault="009373C3" w:rsidP="009373C3">
      <w:pPr>
        <w:rPr>
          <w:rFonts w:asciiTheme="majorBidi" w:hAnsiTheme="majorBidi" w:cstheme="majorBidi"/>
          <w:b/>
          <w:color w:val="3A3A3A"/>
          <w:sz w:val="24"/>
          <w:szCs w:val="24"/>
        </w:rPr>
      </w:pPr>
      <w:r w:rsidRPr="00C31560">
        <w:rPr>
          <w:rFonts w:asciiTheme="majorBidi" w:hAnsiTheme="majorBidi" w:cstheme="majorBidi"/>
          <w:b/>
          <w:bCs/>
          <w:sz w:val="24"/>
          <w:szCs w:val="24"/>
        </w:rPr>
        <w:t xml:space="preserve">Venue: </w:t>
      </w:r>
      <w:r>
        <w:rPr>
          <w:rFonts w:asciiTheme="majorBidi" w:hAnsiTheme="majorBidi" w:cstheme="majorBidi"/>
          <w:b/>
          <w:color w:val="3A3A3A"/>
          <w:sz w:val="24"/>
          <w:szCs w:val="24"/>
        </w:rPr>
        <w:t>CLS Offices</w:t>
      </w:r>
      <w:r w:rsidRPr="00C31560">
        <w:rPr>
          <w:rFonts w:asciiTheme="majorBidi" w:hAnsiTheme="majorBidi" w:cstheme="majorBidi"/>
          <w:color w:val="3A3A3A"/>
          <w:sz w:val="24"/>
          <w:szCs w:val="24"/>
        </w:rPr>
        <w:br/>
      </w:r>
      <w:r>
        <w:rPr>
          <w:rFonts w:asciiTheme="majorBidi" w:hAnsiTheme="majorBidi" w:cstheme="majorBidi"/>
          <w:b/>
          <w:color w:val="3A3A3A"/>
          <w:sz w:val="24"/>
          <w:szCs w:val="24"/>
        </w:rPr>
        <w:t>Toulouse, France</w:t>
      </w:r>
    </w:p>
    <w:p w:rsidR="009373C3" w:rsidRPr="00394B41" w:rsidRDefault="009373C3" w:rsidP="009373C3">
      <w:pPr>
        <w:rPr>
          <w:rFonts w:asciiTheme="majorBidi" w:hAnsiTheme="majorBidi" w:cstheme="majorBidi"/>
          <w:b/>
          <w:color w:val="3A3A3A"/>
          <w:sz w:val="12"/>
          <w:szCs w:val="12"/>
        </w:rPr>
      </w:pPr>
    </w:p>
    <w:p w:rsidR="009373C3" w:rsidRPr="00A60063" w:rsidRDefault="009373C3" w:rsidP="009373C3">
      <w:pPr>
        <w:spacing w:after="120"/>
        <w:jc w:val="both"/>
        <w:rPr>
          <w:rFonts w:asciiTheme="majorBidi" w:eastAsia="Times New Roman" w:hAnsiTheme="majorBidi" w:cstheme="majorBidi"/>
          <w:sz w:val="24"/>
          <w:szCs w:val="24"/>
          <w:lang w:val="en-GB"/>
        </w:rPr>
      </w:pPr>
      <w:r w:rsidRPr="00A60063">
        <w:rPr>
          <w:rFonts w:asciiTheme="majorBidi" w:eastAsia="Times New Roman" w:hAnsiTheme="majorBidi" w:cstheme="majorBidi"/>
          <w:sz w:val="24"/>
          <w:szCs w:val="24"/>
          <w:lang w:val="en-GB"/>
        </w:rPr>
        <w:t xml:space="preserve">In the </w:t>
      </w:r>
      <w:proofErr w:type="spellStart"/>
      <w:proofErr w:type="gramStart"/>
      <w:r w:rsidRPr="00A60063">
        <w:rPr>
          <w:rFonts w:asciiTheme="majorBidi" w:eastAsia="Times New Roman" w:hAnsiTheme="majorBidi" w:cstheme="majorBidi"/>
          <w:sz w:val="24"/>
          <w:szCs w:val="24"/>
          <w:lang w:val="en-GB"/>
        </w:rPr>
        <w:t>DoA</w:t>
      </w:r>
      <w:proofErr w:type="spellEnd"/>
      <w:proofErr w:type="gramEnd"/>
      <w:r w:rsidRPr="00A60063">
        <w:rPr>
          <w:rFonts w:asciiTheme="majorBidi" w:eastAsia="Times New Roman" w:hAnsiTheme="majorBidi" w:cstheme="majorBidi"/>
          <w:sz w:val="24"/>
          <w:szCs w:val="24"/>
          <w:lang w:val="en-GB"/>
        </w:rPr>
        <w:t>, we have stated that the ODYSSEA project with its user-</w:t>
      </w:r>
      <w:proofErr w:type="spellStart"/>
      <w:r w:rsidRPr="00A60063">
        <w:rPr>
          <w:rFonts w:asciiTheme="majorBidi" w:eastAsia="Times New Roman" w:hAnsiTheme="majorBidi" w:cstheme="majorBidi"/>
          <w:sz w:val="24"/>
          <w:szCs w:val="24"/>
          <w:lang w:val="en-GB"/>
        </w:rPr>
        <w:t>centered</w:t>
      </w:r>
      <w:proofErr w:type="spellEnd"/>
      <w:r w:rsidRPr="00A60063">
        <w:rPr>
          <w:rFonts w:asciiTheme="majorBidi" w:eastAsia="Times New Roman" w:hAnsiTheme="majorBidi" w:cstheme="majorBidi"/>
          <w:sz w:val="24"/>
          <w:szCs w:val="24"/>
          <w:lang w:val="en-GB"/>
        </w:rPr>
        <w:t xml:space="preserve"> approach is designed around four main phases: (A) Preparatory Actions (WP1 – WP3), (B) Data Collection (WP4 – WP5), (C) Generating Services (WP6 – WP8) and (D) Impact Generation (WP9 – WP12). However, in practice there are really three main interrelated main activities: (A) Setting up and operating the observatories (WP2, WP4 – WP5), (B) Developing the platform (WP3, WP6 – WP8) and (C) Ensuring the uptake of the results by a large audience in general and Blue Growth in particular (WP9 – WP12). Put it otherwise, these three main activities are the data input (A), processing and information output (B) and use (C).</w:t>
      </w:r>
    </w:p>
    <w:p w:rsidR="009373C3" w:rsidRPr="00A60063" w:rsidRDefault="009373C3" w:rsidP="009373C3">
      <w:pPr>
        <w:spacing w:after="120"/>
        <w:jc w:val="both"/>
        <w:rPr>
          <w:rFonts w:asciiTheme="majorBidi" w:eastAsia="Times New Roman" w:hAnsiTheme="majorBidi" w:cstheme="majorBidi"/>
          <w:sz w:val="24"/>
          <w:szCs w:val="24"/>
          <w:lang w:val="en-GB"/>
        </w:rPr>
      </w:pPr>
      <w:r w:rsidRPr="00A60063">
        <w:rPr>
          <w:rFonts w:asciiTheme="majorBidi" w:eastAsia="Times New Roman" w:hAnsiTheme="majorBidi" w:cstheme="majorBidi"/>
          <w:sz w:val="24"/>
          <w:szCs w:val="24"/>
          <w:lang w:val="en-GB"/>
        </w:rPr>
        <w:t xml:space="preserve">For each of these main activities, we are about to reach a milestone: (A) the first observatories are about to be set up; and (B) version </w:t>
      </w:r>
      <w:r>
        <w:rPr>
          <w:rFonts w:asciiTheme="majorBidi" w:eastAsia="Times New Roman" w:hAnsiTheme="majorBidi" w:cstheme="majorBidi"/>
          <w:sz w:val="24"/>
          <w:szCs w:val="24"/>
          <w:lang w:val="en-GB"/>
        </w:rPr>
        <w:t>1</w:t>
      </w:r>
      <w:r w:rsidRPr="00A60063">
        <w:rPr>
          <w:rFonts w:asciiTheme="majorBidi" w:eastAsia="Times New Roman" w:hAnsiTheme="majorBidi" w:cstheme="majorBidi"/>
          <w:sz w:val="24"/>
          <w:szCs w:val="24"/>
          <w:lang w:val="en-GB"/>
        </w:rPr>
        <w:t xml:space="preserve"> of the platform </w:t>
      </w:r>
      <w:r>
        <w:rPr>
          <w:rFonts w:asciiTheme="majorBidi" w:eastAsia="Times New Roman" w:hAnsiTheme="majorBidi" w:cstheme="majorBidi"/>
          <w:sz w:val="24"/>
          <w:szCs w:val="24"/>
          <w:lang w:val="en-GB"/>
        </w:rPr>
        <w:t>has just been</w:t>
      </w:r>
      <w:r w:rsidRPr="00A60063">
        <w:rPr>
          <w:rFonts w:asciiTheme="majorBidi" w:eastAsia="Times New Roman" w:hAnsiTheme="majorBidi" w:cstheme="majorBidi"/>
          <w:sz w:val="24"/>
          <w:szCs w:val="24"/>
          <w:lang w:val="en-GB"/>
        </w:rPr>
        <w:t xml:space="preserve"> launched</w:t>
      </w:r>
      <w:r>
        <w:rPr>
          <w:rFonts w:asciiTheme="majorBidi" w:eastAsia="Times New Roman" w:hAnsiTheme="majorBidi" w:cstheme="majorBidi"/>
          <w:sz w:val="24"/>
          <w:szCs w:val="24"/>
          <w:lang w:val="en-GB"/>
        </w:rPr>
        <w:t xml:space="preserve"> and version 2 is being developed</w:t>
      </w:r>
      <w:r w:rsidRPr="00A60063">
        <w:rPr>
          <w:rFonts w:asciiTheme="majorBidi" w:eastAsia="Times New Roman" w:hAnsiTheme="majorBidi" w:cstheme="majorBidi"/>
          <w:sz w:val="24"/>
          <w:szCs w:val="24"/>
          <w:lang w:val="en-GB"/>
        </w:rPr>
        <w:t xml:space="preserve">. For version </w:t>
      </w:r>
      <w:r>
        <w:rPr>
          <w:rFonts w:asciiTheme="majorBidi" w:eastAsia="Times New Roman" w:hAnsiTheme="majorBidi" w:cstheme="majorBidi"/>
          <w:sz w:val="24"/>
          <w:szCs w:val="24"/>
          <w:lang w:val="en-GB"/>
        </w:rPr>
        <w:t>1 and 2</w:t>
      </w:r>
      <w:r w:rsidRPr="00A60063">
        <w:rPr>
          <w:rFonts w:asciiTheme="majorBidi" w:eastAsia="Times New Roman" w:hAnsiTheme="majorBidi" w:cstheme="majorBidi"/>
          <w:sz w:val="24"/>
          <w:szCs w:val="24"/>
          <w:lang w:val="en-GB"/>
        </w:rPr>
        <w:t xml:space="preserve">, </w:t>
      </w:r>
      <w:r>
        <w:rPr>
          <w:rFonts w:asciiTheme="majorBidi" w:eastAsia="Times New Roman" w:hAnsiTheme="majorBidi" w:cstheme="majorBidi"/>
          <w:sz w:val="24"/>
          <w:szCs w:val="24"/>
          <w:lang w:val="en-GB"/>
        </w:rPr>
        <w:t>we are integrating the applications that we selected</w:t>
      </w:r>
      <w:r w:rsidRPr="00A60063">
        <w:rPr>
          <w:rFonts w:asciiTheme="majorBidi" w:eastAsia="Times New Roman" w:hAnsiTheme="majorBidi" w:cstheme="majorBidi"/>
          <w:sz w:val="24"/>
          <w:szCs w:val="24"/>
          <w:lang w:val="en-GB"/>
        </w:rPr>
        <w:t xml:space="preserve"> </w:t>
      </w:r>
      <w:r>
        <w:rPr>
          <w:rFonts w:asciiTheme="majorBidi" w:eastAsia="Times New Roman" w:hAnsiTheme="majorBidi" w:cstheme="majorBidi"/>
          <w:sz w:val="24"/>
          <w:szCs w:val="24"/>
          <w:lang w:val="en-GB"/>
        </w:rPr>
        <w:t>last year.</w:t>
      </w:r>
      <w:r w:rsidRPr="00A60063">
        <w:rPr>
          <w:rFonts w:asciiTheme="majorBidi" w:eastAsia="Times New Roman" w:hAnsiTheme="majorBidi" w:cstheme="majorBidi"/>
          <w:sz w:val="24"/>
          <w:szCs w:val="24"/>
          <w:lang w:val="en-GB"/>
        </w:rPr>
        <w:t xml:space="preserve"> This is (C) the use of the output of the platform</w:t>
      </w:r>
      <w:r>
        <w:rPr>
          <w:rFonts w:asciiTheme="majorBidi" w:eastAsia="Times New Roman" w:hAnsiTheme="majorBidi" w:cstheme="majorBidi"/>
          <w:sz w:val="24"/>
          <w:szCs w:val="24"/>
          <w:lang w:val="en-GB"/>
        </w:rPr>
        <w:t xml:space="preserve"> and we are already identifying demand</w:t>
      </w:r>
      <w:r w:rsidRPr="00A60063">
        <w:rPr>
          <w:rFonts w:asciiTheme="majorBidi" w:eastAsia="Times New Roman" w:hAnsiTheme="majorBidi" w:cstheme="majorBidi"/>
          <w:sz w:val="24"/>
          <w:szCs w:val="24"/>
          <w:lang w:val="en-GB"/>
        </w:rPr>
        <w:t xml:space="preserve">. Obviously, these three milestones are interrelated. </w:t>
      </w:r>
    </w:p>
    <w:p w:rsidR="009373C3" w:rsidRPr="00A60063" w:rsidRDefault="009373C3" w:rsidP="009373C3">
      <w:pPr>
        <w:spacing w:after="120"/>
        <w:jc w:val="both"/>
        <w:rPr>
          <w:rFonts w:asciiTheme="majorBidi" w:eastAsia="Times New Roman" w:hAnsiTheme="majorBidi" w:cstheme="majorBidi"/>
          <w:sz w:val="24"/>
          <w:szCs w:val="24"/>
          <w:lang w:val="en-GB"/>
        </w:rPr>
      </w:pPr>
      <w:r w:rsidRPr="00A60063">
        <w:rPr>
          <w:rFonts w:asciiTheme="majorBidi" w:eastAsia="Times New Roman" w:hAnsiTheme="majorBidi" w:cstheme="majorBidi"/>
          <w:sz w:val="24"/>
          <w:szCs w:val="24"/>
          <w:lang w:val="en-GB"/>
        </w:rPr>
        <w:t xml:space="preserve">The purpose of the work package leader is to ensure that we are indeed fully ready for these milestones and that the integration, the trickiest part of the project, is still maintained. Ahead of the meeting, we will distribute a small number of documents that will be the base of our discussions. Regarding the format of the meeting, the objective is to ensure that a constructive discussion and analysis will take place of the current status of the main activities (before lunch) and steps to be taken necessary for meeting the mentioned milestones and beyond (after lunch). </w:t>
      </w:r>
    </w:p>
    <w:p w:rsidR="009373C3" w:rsidRPr="00A60063" w:rsidRDefault="009373C3" w:rsidP="009373C3">
      <w:pPr>
        <w:spacing w:after="120"/>
        <w:jc w:val="both"/>
        <w:rPr>
          <w:rFonts w:asciiTheme="majorBidi" w:eastAsia="Times New Roman" w:hAnsiTheme="majorBidi" w:cstheme="majorBidi"/>
          <w:sz w:val="24"/>
          <w:szCs w:val="24"/>
          <w:lang w:val="en-GB"/>
        </w:rPr>
      </w:pPr>
      <w:r w:rsidRPr="00A60063">
        <w:rPr>
          <w:rFonts w:asciiTheme="majorBidi" w:eastAsia="Times New Roman" w:hAnsiTheme="majorBidi" w:cstheme="majorBidi"/>
          <w:sz w:val="24"/>
          <w:szCs w:val="24"/>
          <w:lang w:val="en-GB"/>
        </w:rPr>
        <w:t xml:space="preserve">On purpose, we have left the agenda rather open in order to facilitate and encourage the frank and open discussions that are required to make progress in the main activities. We are aware that we have a number of unknowns in the equation that we need to solve, but we strongly believe that our meeting will allow us to make (significant) progress here. Therefore, there will be few presentations, if any at all, but lots of discussion moderated </w:t>
      </w:r>
      <w:r>
        <w:rPr>
          <w:rFonts w:asciiTheme="majorBidi" w:eastAsia="Times New Roman" w:hAnsiTheme="majorBidi" w:cstheme="majorBidi"/>
          <w:sz w:val="24"/>
          <w:szCs w:val="24"/>
          <w:lang w:val="en-GB"/>
        </w:rPr>
        <w:t xml:space="preserve">mainly </w:t>
      </w:r>
      <w:r w:rsidRPr="00A60063">
        <w:rPr>
          <w:rFonts w:asciiTheme="majorBidi" w:eastAsia="Times New Roman" w:hAnsiTheme="majorBidi" w:cstheme="majorBidi"/>
          <w:sz w:val="24"/>
          <w:szCs w:val="24"/>
          <w:lang w:val="en-GB"/>
        </w:rPr>
        <w:t xml:space="preserve">by the Agora team. </w:t>
      </w:r>
      <w:proofErr w:type="spellStart"/>
      <w:r w:rsidRPr="00A60063">
        <w:rPr>
          <w:rFonts w:asciiTheme="majorBidi" w:eastAsia="Times New Roman" w:hAnsiTheme="majorBidi" w:cstheme="majorBidi"/>
          <w:sz w:val="24"/>
          <w:szCs w:val="24"/>
          <w:lang w:val="en-GB"/>
        </w:rPr>
        <w:t>Raanan</w:t>
      </w:r>
      <w:proofErr w:type="spellEnd"/>
      <w:r w:rsidRPr="00A60063">
        <w:rPr>
          <w:rFonts w:asciiTheme="majorBidi" w:eastAsia="Times New Roman" w:hAnsiTheme="majorBidi" w:cstheme="majorBidi"/>
          <w:sz w:val="24"/>
          <w:szCs w:val="24"/>
          <w:lang w:val="en-GB"/>
        </w:rPr>
        <w:t xml:space="preserve"> will moderate the discussion related to the observatories, </w:t>
      </w:r>
      <w:proofErr w:type="spellStart"/>
      <w:r w:rsidRPr="00A60063">
        <w:rPr>
          <w:rFonts w:asciiTheme="majorBidi" w:eastAsia="Times New Roman" w:hAnsiTheme="majorBidi" w:cstheme="majorBidi"/>
          <w:sz w:val="24"/>
          <w:szCs w:val="24"/>
          <w:lang w:val="en-GB"/>
        </w:rPr>
        <w:t>Bracha</w:t>
      </w:r>
      <w:proofErr w:type="spellEnd"/>
      <w:r w:rsidRPr="00A60063">
        <w:rPr>
          <w:rFonts w:asciiTheme="majorBidi" w:eastAsia="Times New Roman" w:hAnsiTheme="majorBidi" w:cstheme="majorBidi"/>
          <w:sz w:val="24"/>
          <w:szCs w:val="24"/>
          <w:lang w:val="en-GB"/>
        </w:rPr>
        <w:t xml:space="preserve"> will moderate the discussion related to the platform and Simon will moderate the discussion related to the use and business cases. We </w:t>
      </w:r>
      <w:r>
        <w:rPr>
          <w:rFonts w:asciiTheme="majorBidi" w:eastAsia="Times New Roman" w:hAnsiTheme="majorBidi" w:cstheme="majorBidi"/>
          <w:sz w:val="24"/>
          <w:szCs w:val="24"/>
          <w:lang w:val="en-GB"/>
        </w:rPr>
        <w:t>are using the same</w:t>
      </w:r>
      <w:r w:rsidRPr="00A60063">
        <w:rPr>
          <w:rFonts w:asciiTheme="majorBidi" w:eastAsia="Times New Roman" w:hAnsiTheme="majorBidi" w:cstheme="majorBidi"/>
          <w:sz w:val="24"/>
          <w:szCs w:val="24"/>
          <w:lang w:val="en-GB"/>
        </w:rPr>
        <w:t xml:space="preserve"> set-up </w:t>
      </w:r>
      <w:r>
        <w:rPr>
          <w:rFonts w:asciiTheme="majorBidi" w:eastAsia="Times New Roman" w:hAnsiTheme="majorBidi" w:cstheme="majorBidi"/>
          <w:sz w:val="24"/>
          <w:szCs w:val="24"/>
          <w:lang w:val="en-GB"/>
        </w:rPr>
        <w:t>as we did in Athens last year</w:t>
      </w:r>
      <w:r w:rsidRPr="00A60063">
        <w:rPr>
          <w:rFonts w:asciiTheme="majorBidi" w:eastAsia="Times New Roman" w:hAnsiTheme="majorBidi" w:cstheme="majorBidi"/>
          <w:sz w:val="24"/>
          <w:szCs w:val="24"/>
          <w:lang w:val="en-GB"/>
        </w:rPr>
        <w:t xml:space="preserve"> and the results were very satisfactory, hence we would like to apply the same set-up in this case as well. It time allows, we will discuss the capacity building as well – this discussion will be moderated by Menelaos (despite not being part of Agora). </w:t>
      </w:r>
    </w:p>
    <w:tbl>
      <w:tblPr>
        <w:tblStyle w:val="TableGrid"/>
        <w:tblW w:w="10349" w:type="dxa"/>
        <w:tblInd w:w="-318" w:type="dxa"/>
        <w:tblLook w:val="04A0" w:firstRow="1" w:lastRow="0" w:firstColumn="1" w:lastColumn="0" w:noHBand="0" w:noVBand="1"/>
      </w:tblPr>
      <w:tblGrid>
        <w:gridCol w:w="1560"/>
        <w:gridCol w:w="3153"/>
        <w:gridCol w:w="1809"/>
        <w:gridCol w:w="3827"/>
      </w:tblGrid>
      <w:tr w:rsidR="009373C3" w:rsidRPr="00EB4570" w:rsidTr="001C3B52">
        <w:tc>
          <w:tcPr>
            <w:tcW w:w="1560" w:type="dxa"/>
            <w:shd w:val="clear" w:color="auto" w:fill="BFBFBF" w:themeFill="background1" w:themeFillShade="BF"/>
          </w:tcPr>
          <w:p w:rsidR="009373C3" w:rsidRPr="00C31560" w:rsidRDefault="009373C3" w:rsidP="001C3B52">
            <w:pPr>
              <w:rPr>
                <w:rFonts w:asciiTheme="majorBidi" w:hAnsiTheme="majorBidi" w:cstheme="majorBidi"/>
                <w:b/>
                <w:bCs/>
                <w:sz w:val="24"/>
                <w:szCs w:val="24"/>
              </w:rPr>
            </w:pPr>
            <w:r w:rsidRPr="00C31560">
              <w:rPr>
                <w:rFonts w:asciiTheme="majorBidi" w:hAnsiTheme="majorBidi" w:cstheme="majorBidi"/>
                <w:b/>
                <w:bCs/>
                <w:sz w:val="24"/>
                <w:szCs w:val="24"/>
              </w:rPr>
              <w:t xml:space="preserve">Timing </w:t>
            </w:r>
          </w:p>
        </w:tc>
        <w:tc>
          <w:tcPr>
            <w:tcW w:w="3153" w:type="dxa"/>
            <w:shd w:val="clear" w:color="auto" w:fill="BFBFBF" w:themeFill="background1" w:themeFillShade="BF"/>
          </w:tcPr>
          <w:p w:rsidR="009373C3" w:rsidRPr="00C31560" w:rsidRDefault="009373C3" w:rsidP="001C3B52">
            <w:pPr>
              <w:rPr>
                <w:rFonts w:asciiTheme="majorBidi" w:hAnsiTheme="majorBidi" w:cstheme="majorBidi"/>
                <w:b/>
                <w:bCs/>
                <w:sz w:val="24"/>
                <w:szCs w:val="24"/>
              </w:rPr>
            </w:pPr>
            <w:r w:rsidRPr="00C31560">
              <w:rPr>
                <w:rFonts w:asciiTheme="majorBidi" w:hAnsiTheme="majorBidi" w:cstheme="majorBidi"/>
                <w:b/>
                <w:bCs/>
                <w:sz w:val="24"/>
                <w:szCs w:val="24"/>
              </w:rPr>
              <w:t>Topic</w:t>
            </w:r>
          </w:p>
        </w:tc>
        <w:tc>
          <w:tcPr>
            <w:tcW w:w="1809" w:type="dxa"/>
            <w:shd w:val="clear" w:color="auto" w:fill="BFBFBF" w:themeFill="background1" w:themeFillShade="BF"/>
          </w:tcPr>
          <w:p w:rsidR="009373C3" w:rsidRPr="00C31560" w:rsidRDefault="009373C3" w:rsidP="001C3B52">
            <w:pPr>
              <w:rPr>
                <w:rFonts w:asciiTheme="majorBidi" w:hAnsiTheme="majorBidi" w:cstheme="majorBidi"/>
                <w:b/>
                <w:bCs/>
                <w:sz w:val="24"/>
                <w:szCs w:val="24"/>
              </w:rPr>
            </w:pPr>
            <w:r>
              <w:rPr>
                <w:rFonts w:asciiTheme="majorBidi" w:hAnsiTheme="majorBidi" w:cstheme="majorBidi"/>
                <w:b/>
                <w:bCs/>
                <w:sz w:val="24"/>
                <w:szCs w:val="24"/>
              </w:rPr>
              <w:t>Moderator</w:t>
            </w:r>
          </w:p>
        </w:tc>
        <w:tc>
          <w:tcPr>
            <w:tcW w:w="3827" w:type="dxa"/>
            <w:shd w:val="clear" w:color="auto" w:fill="BFBFBF" w:themeFill="background1" w:themeFillShade="BF"/>
          </w:tcPr>
          <w:p w:rsidR="009373C3" w:rsidRPr="00C31560" w:rsidRDefault="009373C3" w:rsidP="001C3B52">
            <w:pPr>
              <w:rPr>
                <w:rFonts w:asciiTheme="majorBidi" w:hAnsiTheme="majorBidi" w:cstheme="majorBidi"/>
                <w:b/>
                <w:bCs/>
                <w:sz w:val="24"/>
                <w:szCs w:val="24"/>
              </w:rPr>
            </w:pPr>
            <w:r w:rsidRPr="00C31560">
              <w:rPr>
                <w:rFonts w:asciiTheme="majorBidi" w:hAnsiTheme="majorBidi" w:cstheme="majorBidi"/>
                <w:b/>
                <w:bCs/>
                <w:sz w:val="24"/>
                <w:szCs w:val="24"/>
              </w:rPr>
              <w:t>Comments</w:t>
            </w:r>
            <w:r>
              <w:rPr>
                <w:rFonts w:asciiTheme="majorBidi" w:hAnsiTheme="majorBidi" w:cstheme="majorBidi"/>
                <w:b/>
                <w:bCs/>
                <w:sz w:val="24"/>
                <w:szCs w:val="24"/>
              </w:rPr>
              <w:t>/Deliverables</w:t>
            </w:r>
          </w:p>
        </w:tc>
      </w:tr>
      <w:tr w:rsidR="009373C3" w:rsidRPr="00EB4570" w:rsidTr="001C3B52">
        <w:trPr>
          <w:trHeight w:val="441"/>
        </w:trPr>
        <w:tc>
          <w:tcPr>
            <w:tcW w:w="1560"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09:00 - 09:30</w:t>
            </w:r>
          </w:p>
        </w:tc>
        <w:tc>
          <w:tcPr>
            <w:tcW w:w="3153"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 xml:space="preserve">Objectives Leader Meeting </w:t>
            </w:r>
          </w:p>
        </w:tc>
        <w:tc>
          <w:tcPr>
            <w:tcW w:w="1809"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 xml:space="preserve">Simon </w:t>
            </w:r>
            <w:proofErr w:type="spellStart"/>
            <w:r w:rsidRPr="00A75BC9">
              <w:rPr>
                <w:rFonts w:asciiTheme="majorBidi" w:hAnsiTheme="majorBidi" w:cstheme="majorBidi"/>
              </w:rPr>
              <w:t>vD</w:t>
            </w:r>
            <w:proofErr w:type="spellEnd"/>
          </w:p>
        </w:tc>
        <w:tc>
          <w:tcPr>
            <w:tcW w:w="3827" w:type="dxa"/>
            <w:vAlign w:val="center"/>
          </w:tcPr>
          <w:p w:rsidR="009373C3" w:rsidRPr="00A75BC9" w:rsidRDefault="009373C3" w:rsidP="001C3B52">
            <w:pPr>
              <w:rPr>
                <w:rFonts w:asciiTheme="majorBidi" w:hAnsiTheme="majorBidi" w:cstheme="majorBidi"/>
                <w:i/>
                <w:iCs/>
              </w:rPr>
            </w:pPr>
          </w:p>
        </w:tc>
      </w:tr>
      <w:tr w:rsidR="009373C3" w:rsidRPr="00EB4570" w:rsidTr="001C3B52">
        <w:trPr>
          <w:trHeight w:val="418"/>
        </w:trPr>
        <w:tc>
          <w:tcPr>
            <w:tcW w:w="1560"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09:30 – 10:30</w:t>
            </w:r>
          </w:p>
        </w:tc>
        <w:tc>
          <w:tcPr>
            <w:tcW w:w="3153"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Current Status Project</w:t>
            </w:r>
          </w:p>
        </w:tc>
        <w:tc>
          <w:tcPr>
            <w:tcW w:w="1809"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Georgios</w:t>
            </w:r>
          </w:p>
        </w:tc>
        <w:tc>
          <w:tcPr>
            <w:tcW w:w="3827" w:type="dxa"/>
            <w:vAlign w:val="center"/>
          </w:tcPr>
          <w:p w:rsidR="009373C3" w:rsidRPr="00A75BC9" w:rsidRDefault="009373C3" w:rsidP="001C3B52">
            <w:pPr>
              <w:rPr>
                <w:rFonts w:asciiTheme="majorBidi" w:hAnsiTheme="majorBidi" w:cstheme="majorBidi"/>
                <w:i/>
                <w:iCs/>
              </w:rPr>
            </w:pPr>
            <w:r w:rsidRPr="00A75BC9">
              <w:rPr>
                <w:rFonts w:asciiTheme="majorBidi" w:hAnsiTheme="majorBidi" w:cstheme="majorBidi"/>
                <w:i/>
                <w:iCs/>
              </w:rPr>
              <w:t>Open discussion</w:t>
            </w:r>
          </w:p>
        </w:tc>
      </w:tr>
      <w:tr w:rsidR="009373C3" w:rsidRPr="00EB4570" w:rsidTr="001C3B52">
        <w:trPr>
          <w:trHeight w:val="409"/>
        </w:trPr>
        <w:tc>
          <w:tcPr>
            <w:tcW w:w="1560" w:type="dxa"/>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10:30 - 11:00</w:t>
            </w:r>
          </w:p>
        </w:tc>
        <w:tc>
          <w:tcPr>
            <w:tcW w:w="3153" w:type="dxa"/>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Coffee break</w:t>
            </w:r>
          </w:p>
        </w:tc>
        <w:tc>
          <w:tcPr>
            <w:tcW w:w="1809" w:type="dxa"/>
            <w:shd w:val="clear" w:color="auto" w:fill="BFBFBF" w:themeFill="background1" w:themeFillShade="BF"/>
            <w:vAlign w:val="center"/>
          </w:tcPr>
          <w:p w:rsidR="009373C3" w:rsidRPr="00A75BC9" w:rsidRDefault="009373C3" w:rsidP="001C3B52">
            <w:pPr>
              <w:rPr>
                <w:rFonts w:asciiTheme="majorBidi" w:hAnsiTheme="majorBidi" w:cstheme="majorBidi"/>
              </w:rPr>
            </w:pPr>
          </w:p>
        </w:tc>
        <w:tc>
          <w:tcPr>
            <w:tcW w:w="3827" w:type="dxa"/>
            <w:shd w:val="clear" w:color="auto" w:fill="BFBFBF" w:themeFill="background1" w:themeFillShade="BF"/>
            <w:vAlign w:val="center"/>
          </w:tcPr>
          <w:p w:rsidR="009373C3" w:rsidRPr="00A75BC9" w:rsidRDefault="009373C3" w:rsidP="001C3B52">
            <w:pPr>
              <w:rPr>
                <w:rFonts w:asciiTheme="majorBidi" w:hAnsiTheme="majorBidi" w:cstheme="majorBidi"/>
              </w:rPr>
            </w:pPr>
          </w:p>
        </w:tc>
      </w:tr>
      <w:tr w:rsidR="009373C3" w:rsidRPr="00EB4570" w:rsidTr="001C3B52">
        <w:trPr>
          <w:trHeight w:val="233"/>
        </w:trPr>
        <w:tc>
          <w:tcPr>
            <w:tcW w:w="1560"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11:00 - 12:00</w:t>
            </w:r>
          </w:p>
        </w:tc>
        <w:tc>
          <w:tcPr>
            <w:tcW w:w="3153" w:type="dxa"/>
            <w:vAlign w:val="center"/>
          </w:tcPr>
          <w:p w:rsidR="009373C3" w:rsidRPr="00A75BC9" w:rsidRDefault="009373C3" w:rsidP="001C3B52">
            <w:pPr>
              <w:spacing w:line="259" w:lineRule="auto"/>
              <w:rPr>
                <w:rFonts w:cstheme="minorHAnsi"/>
                <w:b/>
                <w:bCs/>
              </w:rPr>
            </w:pPr>
            <w:r w:rsidRPr="00A75BC9">
              <w:rPr>
                <w:rFonts w:asciiTheme="majorBidi" w:hAnsiTheme="majorBidi" w:cstheme="majorBidi"/>
              </w:rPr>
              <w:t>Current Status Platform</w:t>
            </w:r>
          </w:p>
        </w:tc>
        <w:tc>
          <w:tcPr>
            <w:tcW w:w="1809" w:type="dxa"/>
            <w:vAlign w:val="center"/>
          </w:tcPr>
          <w:p w:rsidR="009373C3" w:rsidRPr="00A75BC9" w:rsidRDefault="009373C3" w:rsidP="001C3B52">
            <w:pPr>
              <w:rPr>
                <w:rFonts w:asciiTheme="majorBidi" w:hAnsiTheme="majorBidi" w:cstheme="majorBidi"/>
              </w:rPr>
            </w:pPr>
            <w:proofErr w:type="spellStart"/>
            <w:r w:rsidRPr="00A75BC9">
              <w:rPr>
                <w:rFonts w:asciiTheme="majorBidi" w:hAnsiTheme="majorBidi" w:cstheme="majorBidi"/>
              </w:rPr>
              <w:t>Bracha</w:t>
            </w:r>
            <w:proofErr w:type="spellEnd"/>
          </w:p>
        </w:tc>
        <w:tc>
          <w:tcPr>
            <w:tcW w:w="3827"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i/>
                <w:iCs/>
              </w:rPr>
              <w:t>Open discussion</w:t>
            </w:r>
          </w:p>
        </w:tc>
      </w:tr>
      <w:tr w:rsidR="009373C3" w:rsidRPr="00EB4570" w:rsidTr="001C3B52">
        <w:trPr>
          <w:trHeight w:val="233"/>
        </w:trPr>
        <w:tc>
          <w:tcPr>
            <w:tcW w:w="1560"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12:00 - 13:00</w:t>
            </w:r>
          </w:p>
        </w:tc>
        <w:tc>
          <w:tcPr>
            <w:tcW w:w="3153" w:type="dxa"/>
            <w:vAlign w:val="center"/>
          </w:tcPr>
          <w:p w:rsidR="009373C3" w:rsidRPr="00A75BC9" w:rsidRDefault="009373C3" w:rsidP="001C3B52">
            <w:pPr>
              <w:spacing w:line="259" w:lineRule="auto"/>
              <w:rPr>
                <w:rFonts w:asciiTheme="majorBidi" w:hAnsiTheme="majorBidi" w:cstheme="majorBidi"/>
              </w:rPr>
            </w:pPr>
            <w:r w:rsidRPr="00A75BC9">
              <w:rPr>
                <w:rFonts w:asciiTheme="majorBidi" w:hAnsiTheme="majorBidi" w:cstheme="majorBidi"/>
              </w:rPr>
              <w:t>Current Status Observatories</w:t>
            </w:r>
          </w:p>
        </w:tc>
        <w:tc>
          <w:tcPr>
            <w:tcW w:w="1809" w:type="dxa"/>
            <w:vAlign w:val="center"/>
          </w:tcPr>
          <w:p w:rsidR="009373C3" w:rsidRPr="00A75BC9" w:rsidRDefault="009373C3" w:rsidP="001C3B52">
            <w:pPr>
              <w:rPr>
                <w:rFonts w:asciiTheme="majorBidi" w:hAnsiTheme="majorBidi" w:cstheme="majorBidi"/>
              </w:rPr>
            </w:pPr>
            <w:proofErr w:type="spellStart"/>
            <w:r w:rsidRPr="00A75BC9">
              <w:rPr>
                <w:rFonts w:asciiTheme="majorBidi" w:hAnsiTheme="majorBidi" w:cstheme="majorBidi"/>
              </w:rPr>
              <w:t>Raanan</w:t>
            </w:r>
            <w:proofErr w:type="spellEnd"/>
          </w:p>
        </w:tc>
        <w:tc>
          <w:tcPr>
            <w:tcW w:w="3827" w:type="dxa"/>
            <w:vAlign w:val="center"/>
          </w:tcPr>
          <w:p w:rsidR="009373C3" w:rsidRPr="00A75BC9" w:rsidRDefault="009373C3" w:rsidP="001C3B52">
            <w:pPr>
              <w:rPr>
                <w:rFonts w:asciiTheme="majorBidi" w:hAnsiTheme="majorBidi" w:cstheme="majorBidi"/>
                <w:i/>
                <w:iCs/>
              </w:rPr>
            </w:pPr>
            <w:r w:rsidRPr="00A75BC9">
              <w:rPr>
                <w:rFonts w:asciiTheme="majorBidi" w:hAnsiTheme="majorBidi" w:cstheme="majorBidi"/>
                <w:i/>
                <w:iCs/>
              </w:rPr>
              <w:t>Open discussion</w:t>
            </w:r>
          </w:p>
        </w:tc>
      </w:tr>
      <w:tr w:rsidR="009373C3" w:rsidRPr="00EB4570" w:rsidTr="001C3B52">
        <w:trPr>
          <w:trHeight w:val="391"/>
        </w:trPr>
        <w:tc>
          <w:tcPr>
            <w:tcW w:w="1560" w:type="dxa"/>
            <w:tcBorders>
              <w:bottom w:val="single" w:sz="4" w:space="0" w:color="auto"/>
            </w:tcBorders>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13:00 - 14:00</w:t>
            </w:r>
          </w:p>
        </w:tc>
        <w:tc>
          <w:tcPr>
            <w:tcW w:w="3153" w:type="dxa"/>
            <w:tcBorders>
              <w:bottom w:val="single" w:sz="4" w:space="0" w:color="auto"/>
            </w:tcBorders>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Lunch</w:t>
            </w:r>
          </w:p>
        </w:tc>
        <w:tc>
          <w:tcPr>
            <w:tcW w:w="1809" w:type="dxa"/>
            <w:tcBorders>
              <w:bottom w:val="single" w:sz="4" w:space="0" w:color="auto"/>
            </w:tcBorders>
            <w:shd w:val="clear" w:color="auto" w:fill="BFBFBF" w:themeFill="background1" w:themeFillShade="BF"/>
            <w:vAlign w:val="center"/>
          </w:tcPr>
          <w:p w:rsidR="009373C3" w:rsidRPr="00A75BC9" w:rsidRDefault="009373C3" w:rsidP="001C3B52">
            <w:pPr>
              <w:rPr>
                <w:rFonts w:asciiTheme="majorBidi" w:hAnsiTheme="majorBidi" w:cstheme="majorBidi"/>
              </w:rPr>
            </w:pPr>
          </w:p>
        </w:tc>
        <w:tc>
          <w:tcPr>
            <w:tcW w:w="3827" w:type="dxa"/>
            <w:tcBorders>
              <w:bottom w:val="single" w:sz="4" w:space="0" w:color="auto"/>
            </w:tcBorders>
            <w:shd w:val="clear" w:color="auto" w:fill="BFBFBF" w:themeFill="background1" w:themeFillShade="BF"/>
            <w:vAlign w:val="center"/>
          </w:tcPr>
          <w:p w:rsidR="009373C3" w:rsidRPr="00A75BC9" w:rsidRDefault="009373C3" w:rsidP="001C3B52">
            <w:pPr>
              <w:rPr>
                <w:rFonts w:asciiTheme="majorBidi" w:hAnsiTheme="majorBidi" w:cstheme="majorBidi"/>
              </w:rPr>
            </w:pPr>
          </w:p>
        </w:tc>
      </w:tr>
      <w:tr w:rsidR="009373C3" w:rsidRPr="00EB4570" w:rsidTr="001C3B52">
        <w:trPr>
          <w:trHeight w:val="425"/>
        </w:trPr>
        <w:tc>
          <w:tcPr>
            <w:tcW w:w="1560"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lastRenderedPageBreak/>
              <w:t>14:00 - 16:00</w:t>
            </w:r>
          </w:p>
        </w:tc>
        <w:tc>
          <w:tcPr>
            <w:tcW w:w="3153"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Recommendation Experts on the Period Report and Review</w:t>
            </w:r>
          </w:p>
        </w:tc>
        <w:tc>
          <w:tcPr>
            <w:tcW w:w="1809" w:type="dxa"/>
            <w:vAlign w:val="center"/>
          </w:tcPr>
          <w:p w:rsidR="009373C3" w:rsidRPr="00A75BC9" w:rsidRDefault="009373C3" w:rsidP="001C3B52">
            <w:pPr>
              <w:rPr>
                <w:rFonts w:asciiTheme="majorBidi" w:hAnsiTheme="majorBidi" w:cstheme="majorBidi"/>
                <w:bCs/>
                <w:iCs/>
              </w:rPr>
            </w:pPr>
            <w:r w:rsidRPr="00A75BC9">
              <w:rPr>
                <w:rFonts w:asciiTheme="majorBidi" w:hAnsiTheme="majorBidi" w:cstheme="majorBidi"/>
              </w:rPr>
              <w:t>Agora Team</w:t>
            </w:r>
          </w:p>
        </w:tc>
        <w:tc>
          <w:tcPr>
            <w:tcW w:w="3827" w:type="dxa"/>
            <w:vAlign w:val="center"/>
          </w:tcPr>
          <w:p w:rsidR="009373C3" w:rsidRPr="00A75BC9" w:rsidRDefault="009373C3" w:rsidP="001C3B52">
            <w:pPr>
              <w:rPr>
                <w:rFonts w:asciiTheme="majorBidi" w:hAnsiTheme="majorBidi" w:cstheme="majorBidi"/>
                <w:i/>
                <w:iCs/>
              </w:rPr>
            </w:pPr>
            <w:r w:rsidRPr="00A75BC9">
              <w:rPr>
                <w:rFonts w:asciiTheme="majorBidi" w:hAnsiTheme="majorBidi" w:cstheme="majorBidi"/>
                <w:i/>
                <w:iCs/>
              </w:rPr>
              <w:t>Open discussion</w:t>
            </w:r>
          </w:p>
        </w:tc>
      </w:tr>
      <w:tr w:rsidR="009373C3" w:rsidRPr="00EB4570" w:rsidTr="001C3B52">
        <w:trPr>
          <w:trHeight w:val="331"/>
        </w:trPr>
        <w:tc>
          <w:tcPr>
            <w:tcW w:w="1560" w:type="dxa"/>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16:15 - 16:45</w:t>
            </w:r>
          </w:p>
        </w:tc>
        <w:tc>
          <w:tcPr>
            <w:tcW w:w="3153" w:type="dxa"/>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Coffee break</w:t>
            </w:r>
          </w:p>
        </w:tc>
        <w:tc>
          <w:tcPr>
            <w:tcW w:w="1809" w:type="dxa"/>
            <w:shd w:val="clear" w:color="auto" w:fill="BFBFBF" w:themeFill="background1" w:themeFillShade="BF"/>
            <w:vAlign w:val="center"/>
          </w:tcPr>
          <w:p w:rsidR="009373C3" w:rsidRPr="00A75BC9" w:rsidRDefault="009373C3" w:rsidP="001C3B52">
            <w:pPr>
              <w:rPr>
                <w:rFonts w:asciiTheme="majorBidi" w:hAnsiTheme="majorBidi" w:cstheme="majorBidi"/>
                <w:bCs/>
              </w:rPr>
            </w:pPr>
          </w:p>
        </w:tc>
        <w:tc>
          <w:tcPr>
            <w:tcW w:w="3827" w:type="dxa"/>
            <w:shd w:val="clear" w:color="auto" w:fill="BFBFBF" w:themeFill="background1" w:themeFillShade="BF"/>
            <w:vAlign w:val="center"/>
          </w:tcPr>
          <w:p w:rsidR="009373C3" w:rsidRPr="00A75BC9" w:rsidRDefault="009373C3" w:rsidP="001C3B52">
            <w:pPr>
              <w:rPr>
                <w:rFonts w:asciiTheme="majorBidi" w:hAnsiTheme="majorBidi" w:cstheme="majorBidi"/>
              </w:rPr>
            </w:pPr>
          </w:p>
        </w:tc>
      </w:tr>
      <w:tr w:rsidR="009373C3" w:rsidRPr="00EB4570" w:rsidTr="001C3B52">
        <w:trPr>
          <w:trHeight w:val="351"/>
        </w:trPr>
        <w:tc>
          <w:tcPr>
            <w:tcW w:w="1560"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14:00 - 16:00</w:t>
            </w:r>
          </w:p>
        </w:tc>
        <w:tc>
          <w:tcPr>
            <w:tcW w:w="3153"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Next steps</w:t>
            </w:r>
          </w:p>
        </w:tc>
        <w:tc>
          <w:tcPr>
            <w:tcW w:w="1809" w:type="dxa"/>
            <w:vAlign w:val="center"/>
          </w:tcPr>
          <w:p w:rsidR="009373C3" w:rsidRPr="00A75BC9" w:rsidRDefault="009373C3" w:rsidP="001C3B52">
            <w:pPr>
              <w:rPr>
                <w:rFonts w:asciiTheme="majorBidi" w:hAnsiTheme="majorBidi" w:cstheme="majorBidi"/>
                <w:bCs/>
              </w:rPr>
            </w:pPr>
            <w:r w:rsidRPr="00A75BC9">
              <w:rPr>
                <w:rFonts w:asciiTheme="majorBidi" w:hAnsiTheme="majorBidi" w:cstheme="majorBidi"/>
              </w:rPr>
              <w:t>Agora Team</w:t>
            </w:r>
          </w:p>
        </w:tc>
        <w:tc>
          <w:tcPr>
            <w:tcW w:w="3827"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i/>
                <w:iCs/>
              </w:rPr>
              <w:t>Open discussion</w:t>
            </w:r>
          </w:p>
        </w:tc>
      </w:tr>
      <w:tr w:rsidR="009373C3" w:rsidRPr="00EB4570" w:rsidTr="001C3B52">
        <w:trPr>
          <w:trHeight w:val="413"/>
        </w:trPr>
        <w:tc>
          <w:tcPr>
            <w:tcW w:w="1560"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17:30 – 18:00</w:t>
            </w:r>
          </w:p>
        </w:tc>
        <w:tc>
          <w:tcPr>
            <w:tcW w:w="3153"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Wrap Up Meeting</w:t>
            </w:r>
          </w:p>
        </w:tc>
        <w:tc>
          <w:tcPr>
            <w:tcW w:w="1809" w:type="dxa"/>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Agora Team</w:t>
            </w:r>
          </w:p>
        </w:tc>
        <w:tc>
          <w:tcPr>
            <w:tcW w:w="3827" w:type="dxa"/>
            <w:vAlign w:val="center"/>
          </w:tcPr>
          <w:p w:rsidR="009373C3" w:rsidRPr="00A75BC9" w:rsidRDefault="009373C3" w:rsidP="001C3B52">
            <w:pPr>
              <w:rPr>
                <w:rFonts w:asciiTheme="majorBidi" w:hAnsiTheme="majorBidi" w:cstheme="majorBidi"/>
              </w:rPr>
            </w:pPr>
          </w:p>
        </w:tc>
      </w:tr>
      <w:tr w:rsidR="009373C3" w:rsidRPr="00EB4570" w:rsidTr="001C3B52">
        <w:trPr>
          <w:trHeight w:val="419"/>
        </w:trPr>
        <w:tc>
          <w:tcPr>
            <w:tcW w:w="1560" w:type="dxa"/>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20:00 - 22:00</w:t>
            </w:r>
          </w:p>
        </w:tc>
        <w:tc>
          <w:tcPr>
            <w:tcW w:w="8789" w:type="dxa"/>
            <w:gridSpan w:val="3"/>
            <w:shd w:val="clear" w:color="auto" w:fill="BFBFBF" w:themeFill="background1" w:themeFillShade="BF"/>
            <w:vAlign w:val="center"/>
          </w:tcPr>
          <w:p w:rsidR="009373C3" w:rsidRPr="00A75BC9" w:rsidRDefault="009373C3" w:rsidP="001C3B52">
            <w:pPr>
              <w:rPr>
                <w:rFonts w:asciiTheme="majorBidi" w:hAnsiTheme="majorBidi" w:cstheme="majorBidi"/>
              </w:rPr>
            </w:pPr>
            <w:r w:rsidRPr="00A75BC9">
              <w:rPr>
                <w:rFonts w:asciiTheme="majorBidi" w:hAnsiTheme="majorBidi" w:cstheme="majorBidi"/>
              </w:rPr>
              <w:t xml:space="preserve">Dinner </w:t>
            </w:r>
          </w:p>
        </w:tc>
      </w:tr>
    </w:tbl>
    <w:p w:rsidR="009373C3" w:rsidRDefault="009373C3" w:rsidP="009373C3">
      <w:pPr>
        <w:rPr>
          <w:rFonts w:asciiTheme="majorBidi" w:hAnsiTheme="majorBidi" w:cstheme="majorBidi"/>
          <w:b/>
          <w:bCs/>
          <w:i/>
          <w:iCs/>
          <w:sz w:val="36"/>
          <w:szCs w:val="36"/>
        </w:rPr>
      </w:pPr>
    </w:p>
    <w:p w:rsidR="009373C3" w:rsidRPr="009373C3" w:rsidRDefault="009373C3" w:rsidP="009373C3">
      <w:pPr>
        <w:rPr>
          <w:rFonts w:asciiTheme="majorBidi" w:hAnsiTheme="majorBidi" w:cstheme="majorBidi"/>
          <w:b/>
          <w:bCs/>
          <w:i/>
          <w:iCs/>
          <w:sz w:val="30"/>
          <w:szCs w:val="30"/>
        </w:rPr>
      </w:pPr>
      <w:r w:rsidRPr="009373C3">
        <w:rPr>
          <w:rFonts w:asciiTheme="majorBidi" w:hAnsiTheme="majorBidi" w:cstheme="majorBidi"/>
          <w:b/>
          <w:bCs/>
          <w:i/>
          <w:iCs/>
          <w:sz w:val="30"/>
          <w:szCs w:val="30"/>
        </w:rPr>
        <w:t>Wishing us all a successful and enjoyable ODYSSEA Meeting!</w:t>
      </w:r>
    </w:p>
    <w:p w:rsidR="009373C3" w:rsidRDefault="009373C3">
      <w:pPr>
        <w:spacing w:after="240" w:line="252" w:lineRule="auto"/>
        <w:rPr>
          <w:rFonts w:asciiTheme="majorHAnsi" w:eastAsiaTheme="majorEastAsia" w:hAnsiTheme="majorHAnsi" w:cstheme="majorBidi"/>
          <w:b/>
          <w:bCs/>
          <w:color w:val="04427B"/>
          <w:sz w:val="28"/>
          <w:szCs w:val="28"/>
          <w:lang w:val="en-GB"/>
        </w:rPr>
      </w:pPr>
      <w:r>
        <w:rPr>
          <w:b/>
          <w:bCs/>
          <w:lang w:val="en-GB"/>
        </w:rPr>
        <w:br w:type="page"/>
      </w:r>
    </w:p>
    <w:p w:rsidR="00C2029C" w:rsidRPr="009F0065" w:rsidRDefault="00722FDD" w:rsidP="00B33E58">
      <w:pPr>
        <w:pStyle w:val="Heading1"/>
        <w:rPr>
          <w:b/>
          <w:bCs/>
          <w:lang w:val="en-GB"/>
        </w:rPr>
      </w:pPr>
      <w:bookmarkStart w:id="0" w:name="_Toc8398688"/>
      <w:r>
        <w:rPr>
          <w:b/>
          <w:bCs/>
          <w:lang w:val="en-GB"/>
        </w:rPr>
        <w:lastRenderedPageBreak/>
        <w:t>Achievements and Challenges</w:t>
      </w:r>
      <w:bookmarkEnd w:id="0"/>
    </w:p>
    <w:p w:rsidR="001214F4" w:rsidRPr="00826C0C" w:rsidRDefault="00826C0C" w:rsidP="00722FDD">
      <w:pPr>
        <w:pStyle w:val="Heading3"/>
        <w:numPr>
          <w:ilvl w:val="0"/>
          <w:numId w:val="0"/>
        </w:numPr>
        <w:ind w:left="720" w:hanging="720"/>
        <w:rPr>
          <w:b/>
          <w:bCs/>
          <w:iCs/>
          <w:color w:val="00B0F0"/>
          <w:szCs w:val="24"/>
        </w:rPr>
      </w:pPr>
      <w:bookmarkStart w:id="1" w:name="_Toc8398689"/>
      <w:r w:rsidRPr="00826C0C">
        <w:rPr>
          <w:b/>
          <w:bCs/>
          <w:iCs/>
          <w:color w:val="00B0F0"/>
          <w:szCs w:val="24"/>
        </w:rPr>
        <w:t xml:space="preserve">Table </w:t>
      </w:r>
      <w:r w:rsidRPr="00826C0C">
        <w:rPr>
          <w:b/>
          <w:bCs/>
          <w:iCs/>
          <w:color w:val="00B0F0"/>
          <w:szCs w:val="24"/>
        </w:rPr>
        <w:fldChar w:fldCharType="begin"/>
      </w:r>
      <w:r w:rsidRPr="00826C0C">
        <w:rPr>
          <w:b/>
          <w:bCs/>
          <w:iCs/>
          <w:color w:val="00B0F0"/>
          <w:szCs w:val="24"/>
        </w:rPr>
        <w:instrText xml:space="preserve"> SEQ Table \* ARABIC </w:instrText>
      </w:r>
      <w:r w:rsidRPr="00826C0C">
        <w:rPr>
          <w:b/>
          <w:bCs/>
          <w:iCs/>
          <w:color w:val="00B0F0"/>
          <w:szCs w:val="24"/>
        </w:rPr>
        <w:fldChar w:fldCharType="separate"/>
      </w:r>
      <w:r w:rsidRPr="00826C0C">
        <w:rPr>
          <w:b/>
          <w:bCs/>
          <w:iCs/>
          <w:color w:val="00B0F0"/>
          <w:szCs w:val="24"/>
        </w:rPr>
        <w:t>1</w:t>
      </w:r>
      <w:r w:rsidRPr="00826C0C">
        <w:rPr>
          <w:b/>
          <w:bCs/>
          <w:iCs/>
          <w:color w:val="00B0F0"/>
          <w:szCs w:val="24"/>
        </w:rPr>
        <w:fldChar w:fldCharType="end"/>
      </w:r>
      <w:r w:rsidR="001214F4" w:rsidRPr="00826C0C">
        <w:rPr>
          <w:b/>
          <w:bCs/>
          <w:iCs/>
          <w:color w:val="00B0F0"/>
          <w:szCs w:val="24"/>
        </w:rPr>
        <w:t>: List of milestones for M</w:t>
      </w:r>
      <w:r w:rsidR="00722FDD">
        <w:rPr>
          <w:b/>
          <w:bCs/>
          <w:iCs/>
          <w:color w:val="00B0F0"/>
          <w:szCs w:val="24"/>
        </w:rPr>
        <w:t>1</w:t>
      </w:r>
      <w:r w:rsidR="001214F4" w:rsidRPr="00826C0C">
        <w:rPr>
          <w:b/>
          <w:bCs/>
          <w:iCs/>
          <w:color w:val="00B0F0"/>
          <w:szCs w:val="24"/>
        </w:rPr>
        <w:t xml:space="preserve"> – M</w:t>
      </w:r>
      <w:r w:rsidR="00722FDD">
        <w:rPr>
          <w:b/>
          <w:bCs/>
          <w:iCs/>
          <w:color w:val="00B0F0"/>
          <w:szCs w:val="24"/>
        </w:rPr>
        <w:t>24</w:t>
      </w:r>
      <w:bookmarkEnd w:id="1"/>
    </w:p>
    <w:p w:rsidR="00A77F2F" w:rsidRPr="00A77F2F" w:rsidRDefault="00A77F2F" w:rsidP="00CD207F">
      <w:pPr>
        <w:rPr>
          <w:sz w:val="8"/>
          <w:szCs w:val="8"/>
        </w:rPr>
      </w:pPr>
    </w:p>
    <w:tbl>
      <w:tblPr>
        <w:tblW w:w="11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15"/>
        <w:gridCol w:w="1560"/>
        <w:gridCol w:w="1237"/>
        <w:gridCol w:w="920"/>
        <w:gridCol w:w="1261"/>
      </w:tblGrid>
      <w:tr w:rsidR="001C3B52" w:rsidRPr="00465610" w:rsidTr="001C3B52">
        <w:trPr>
          <w:tblHeader/>
          <w:jc w:val="center"/>
        </w:trPr>
        <w:tc>
          <w:tcPr>
            <w:tcW w:w="709" w:type="dxa"/>
            <w:tcBorders>
              <w:top w:val="single" w:sz="12"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b/>
                <w:bCs/>
                <w:lang w:val="en-GB"/>
              </w:rPr>
            </w:pPr>
            <w:r w:rsidRPr="00465610">
              <w:rPr>
                <w:rFonts w:ascii="Arial Narrow" w:hAnsi="Arial Narrow"/>
                <w:b/>
                <w:bCs/>
                <w:lang w:val="en-GB"/>
              </w:rPr>
              <w:t>MS #</w:t>
            </w:r>
          </w:p>
        </w:tc>
        <w:tc>
          <w:tcPr>
            <w:tcW w:w="5515"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b/>
                <w:bCs/>
                <w:lang w:val="en-GB"/>
              </w:rPr>
            </w:pPr>
            <w:r w:rsidRPr="00465610">
              <w:rPr>
                <w:rFonts w:ascii="Arial Narrow" w:hAnsi="Arial Narrow"/>
                <w:b/>
                <w:bCs/>
                <w:lang w:val="en-GB"/>
              </w:rPr>
              <w:t>Milestone name</w:t>
            </w:r>
          </w:p>
        </w:tc>
        <w:tc>
          <w:tcPr>
            <w:tcW w:w="1560"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b/>
                <w:bCs/>
                <w:lang w:val="en-GB"/>
              </w:rPr>
            </w:pPr>
            <w:r w:rsidRPr="00465610">
              <w:rPr>
                <w:rFonts w:ascii="Arial Narrow" w:hAnsi="Arial Narrow"/>
                <w:b/>
                <w:bCs/>
                <w:lang w:val="en-GB"/>
              </w:rPr>
              <w:t>Related WP(s)</w:t>
            </w:r>
          </w:p>
        </w:tc>
        <w:tc>
          <w:tcPr>
            <w:tcW w:w="1237" w:type="dxa"/>
            <w:tcBorders>
              <w:top w:val="single" w:sz="12" w:space="0" w:color="auto"/>
              <w:left w:val="single" w:sz="6" w:space="0" w:color="auto"/>
              <w:bottom w:val="single" w:sz="12" w:space="0" w:color="auto"/>
              <w:right w:val="single" w:sz="6" w:space="0" w:color="auto"/>
            </w:tcBorders>
          </w:tcPr>
          <w:p w:rsidR="001C3B52" w:rsidRDefault="001C3B52" w:rsidP="001C3B52">
            <w:pPr>
              <w:pStyle w:val="NoSpacing"/>
              <w:jc w:val="center"/>
              <w:rPr>
                <w:rFonts w:ascii="Arial Narrow" w:hAnsi="Arial Narrow"/>
                <w:b/>
                <w:bCs/>
                <w:lang w:val="en-GB"/>
              </w:rPr>
            </w:pPr>
            <w:r>
              <w:rPr>
                <w:rFonts w:ascii="Arial Narrow" w:hAnsi="Arial Narrow"/>
                <w:b/>
                <w:bCs/>
                <w:lang w:val="en-GB"/>
              </w:rPr>
              <w:t>D</w:t>
            </w:r>
            <w:r w:rsidRPr="00465610">
              <w:rPr>
                <w:rFonts w:ascii="Arial Narrow" w:hAnsi="Arial Narrow"/>
                <w:b/>
                <w:bCs/>
                <w:lang w:val="en-GB"/>
              </w:rPr>
              <w:t>ate</w:t>
            </w:r>
          </w:p>
        </w:tc>
        <w:tc>
          <w:tcPr>
            <w:tcW w:w="920"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b/>
                <w:bCs/>
                <w:lang w:val="en-GB"/>
              </w:rPr>
            </w:pPr>
            <w:r>
              <w:rPr>
                <w:rFonts w:ascii="Arial Narrow" w:hAnsi="Arial Narrow"/>
                <w:b/>
                <w:bCs/>
                <w:lang w:val="en-GB"/>
              </w:rPr>
              <w:t>D</w:t>
            </w:r>
            <w:r w:rsidRPr="00465610">
              <w:rPr>
                <w:rFonts w:ascii="Arial Narrow" w:hAnsi="Arial Narrow"/>
                <w:b/>
                <w:bCs/>
                <w:lang w:val="en-GB"/>
              </w:rPr>
              <w:t>ate</w:t>
            </w:r>
          </w:p>
        </w:tc>
        <w:tc>
          <w:tcPr>
            <w:tcW w:w="1261" w:type="dxa"/>
            <w:tcBorders>
              <w:top w:val="single" w:sz="12"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rPr>
                <w:rFonts w:ascii="Arial Narrow" w:hAnsi="Arial Narrow"/>
                <w:b/>
                <w:bCs/>
                <w:lang w:val="en-GB"/>
              </w:rPr>
            </w:pPr>
            <w:r w:rsidRPr="00465610">
              <w:rPr>
                <w:rFonts w:ascii="Arial Narrow" w:hAnsi="Arial Narrow"/>
                <w:b/>
                <w:bCs/>
                <w:lang w:val="en-GB"/>
              </w:rPr>
              <w:t>Verification</w:t>
            </w:r>
          </w:p>
        </w:tc>
      </w:tr>
      <w:tr w:rsidR="001C3B52" w:rsidRPr="00465610" w:rsidTr="001C3B52">
        <w:trPr>
          <w:trHeight w:val="47"/>
          <w:jc w:val="center"/>
        </w:trPr>
        <w:tc>
          <w:tcPr>
            <w:tcW w:w="709" w:type="dxa"/>
            <w:tcBorders>
              <w:top w:val="single" w:sz="12" w:space="0" w:color="auto"/>
              <w:left w:val="single" w:sz="12" w:space="0" w:color="auto"/>
              <w:bottom w:val="single" w:sz="6" w:space="0" w:color="auto"/>
              <w:right w:val="single" w:sz="6" w:space="0" w:color="auto"/>
            </w:tcBorders>
            <w:vAlign w:val="center"/>
          </w:tcPr>
          <w:p w:rsidR="001C3B52" w:rsidRPr="00717BA6" w:rsidRDefault="001C3B52" w:rsidP="001C3B52">
            <w:pPr>
              <w:pStyle w:val="NoSpacing"/>
              <w:rPr>
                <w:rFonts w:ascii="Arial Narrow" w:hAnsi="Arial Narrow"/>
                <w:lang w:val="en-GB"/>
              </w:rPr>
            </w:pPr>
            <w:r w:rsidRPr="00717BA6">
              <w:rPr>
                <w:rFonts w:ascii="Arial Narrow" w:hAnsi="Arial Narrow"/>
                <w:lang w:val="en-GB"/>
              </w:rPr>
              <w:t>MS1</w:t>
            </w:r>
          </w:p>
        </w:tc>
        <w:tc>
          <w:tcPr>
            <w:tcW w:w="5515"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Workshop with representatives of EU funded projects</w:t>
            </w:r>
          </w:p>
        </w:tc>
        <w:tc>
          <w:tcPr>
            <w:tcW w:w="1560" w:type="dxa"/>
            <w:tcBorders>
              <w:top w:val="single" w:sz="12" w:space="0" w:color="auto"/>
              <w:left w:val="single" w:sz="6" w:space="0" w:color="auto"/>
              <w:bottom w:val="single" w:sz="6" w:space="0" w:color="auto"/>
              <w:right w:val="single" w:sz="6" w:space="0" w:color="auto"/>
            </w:tcBorders>
            <w:vAlign w:val="center"/>
          </w:tcPr>
          <w:p w:rsidR="001C3B52" w:rsidRPr="00717BA6" w:rsidRDefault="001C3B52" w:rsidP="001C3B52">
            <w:pPr>
              <w:pStyle w:val="NoSpacing"/>
              <w:jc w:val="center"/>
              <w:rPr>
                <w:rFonts w:ascii="Arial Narrow" w:hAnsi="Arial Narrow"/>
                <w:lang w:val="en-GB"/>
              </w:rPr>
            </w:pPr>
            <w:r w:rsidRPr="00B70D2D">
              <w:rPr>
                <w:rFonts w:ascii="Arial Narrow" w:hAnsi="Arial Narrow"/>
                <w:lang w:val="en-GB"/>
              </w:rPr>
              <w:t>WP1</w:t>
            </w:r>
            <w:r>
              <w:rPr>
                <w:rFonts w:ascii="Arial Narrow" w:hAnsi="Arial Narrow"/>
                <w:lang w:val="en-GB"/>
              </w:rPr>
              <w:t>3</w:t>
            </w:r>
          </w:p>
        </w:tc>
        <w:tc>
          <w:tcPr>
            <w:tcW w:w="1237" w:type="dxa"/>
            <w:tcBorders>
              <w:top w:val="single" w:sz="12" w:space="0" w:color="auto"/>
              <w:left w:val="single" w:sz="6" w:space="0" w:color="auto"/>
              <w:bottom w:val="single" w:sz="6" w:space="0" w:color="auto"/>
              <w:right w:val="single" w:sz="6" w:space="0" w:color="auto"/>
            </w:tcBorders>
          </w:tcPr>
          <w:p w:rsidR="001C3B52" w:rsidRPr="000D3034" w:rsidRDefault="001C3B52" w:rsidP="001C3B52">
            <w:pPr>
              <w:pStyle w:val="NoSpacing"/>
              <w:jc w:val="center"/>
              <w:rPr>
                <w:rFonts w:ascii="Arial Narrow" w:hAnsi="Arial Narrow"/>
                <w:lang w:val="en-GB"/>
              </w:rPr>
            </w:pPr>
            <w:r>
              <w:rPr>
                <w:rFonts w:ascii="Arial Narrow" w:hAnsi="Arial Narrow"/>
                <w:lang w:val="en-GB"/>
              </w:rPr>
              <w:t>Mar 2018</w:t>
            </w:r>
          </w:p>
        </w:tc>
        <w:tc>
          <w:tcPr>
            <w:tcW w:w="920" w:type="dxa"/>
            <w:tcBorders>
              <w:top w:val="single" w:sz="12" w:space="0" w:color="auto"/>
              <w:left w:val="single" w:sz="6" w:space="0" w:color="auto"/>
              <w:bottom w:val="single" w:sz="6" w:space="0" w:color="auto"/>
              <w:right w:val="single" w:sz="6" w:space="0" w:color="auto"/>
            </w:tcBorders>
            <w:vAlign w:val="center"/>
          </w:tcPr>
          <w:p w:rsidR="001C3B52" w:rsidRPr="00717BA6" w:rsidRDefault="001C3B52" w:rsidP="001C3B52">
            <w:pPr>
              <w:pStyle w:val="NoSpacing"/>
              <w:jc w:val="center"/>
              <w:rPr>
                <w:rFonts w:ascii="Arial Narrow" w:hAnsi="Arial Narrow"/>
                <w:lang w:val="en-GB"/>
              </w:rPr>
            </w:pPr>
            <w:r w:rsidRPr="000D3034">
              <w:rPr>
                <w:rFonts w:ascii="Arial Narrow" w:hAnsi="Arial Narrow"/>
                <w:lang w:val="en-GB"/>
              </w:rPr>
              <w:t>M10</w:t>
            </w:r>
          </w:p>
        </w:tc>
        <w:tc>
          <w:tcPr>
            <w:tcW w:w="1261" w:type="dxa"/>
            <w:tcBorders>
              <w:top w:val="single" w:sz="12" w:space="0" w:color="auto"/>
              <w:left w:val="single" w:sz="6" w:space="0" w:color="auto"/>
              <w:bottom w:val="single" w:sz="6" w:space="0" w:color="auto"/>
              <w:right w:val="single" w:sz="12" w:space="0" w:color="auto"/>
            </w:tcBorders>
            <w:vAlign w:val="center"/>
          </w:tcPr>
          <w:p w:rsidR="001C3B52" w:rsidRPr="00717BA6" w:rsidRDefault="001C3B52" w:rsidP="001C3B52">
            <w:pPr>
              <w:pStyle w:val="NoSpacing"/>
              <w:jc w:val="center"/>
              <w:rPr>
                <w:rFonts w:ascii="Arial Narrow" w:hAnsi="Arial Narrow"/>
                <w:lang w:val="en-GB"/>
              </w:rPr>
            </w:pPr>
            <w:r w:rsidRPr="00B70D2D">
              <w:rPr>
                <w:rFonts w:ascii="Arial Narrow" w:hAnsi="Arial Narrow"/>
                <w:lang w:val="en-GB"/>
              </w:rPr>
              <w:t>D1</w:t>
            </w:r>
            <w:r>
              <w:rPr>
                <w:rFonts w:ascii="Arial Narrow" w:hAnsi="Arial Narrow"/>
                <w:lang w:val="en-GB"/>
              </w:rPr>
              <w:t>3</w:t>
            </w:r>
            <w:r w:rsidRPr="00B70D2D">
              <w:rPr>
                <w:rFonts w:ascii="Arial Narrow" w:hAnsi="Arial Narrow"/>
                <w:lang w:val="en-GB"/>
              </w:rPr>
              <w:t>.3</w:t>
            </w:r>
          </w:p>
        </w:tc>
      </w:tr>
      <w:tr w:rsidR="001C3B52" w:rsidRPr="00465610" w:rsidTr="001C3B52">
        <w:trPr>
          <w:trHeight w:val="67"/>
          <w:jc w:val="center"/>
        </w:trPr>
        <w:tc>
          <w:tcPr>
            <w:tcW w:w="709" w:type="dxa"/>
            <w:tcBorders>
              <w:top w:val="single" w:sz="6" w:space="0" w:color="auto"/>
              <w:left w:val="single" w:sz="12" w:space="0" w:color="auto"/>
              <w:bottom w:val="single" w:sz="6" w:space="0" w:color="auto"/>
              <w:right w:val="single" w:sz="6" w:space="0" w:color="auto"/>
            </w:tcBorders>
            <w:shd w:val="clear" w:color="auto" w:fill="auto"/>
            <w:vAlign w:val="center"/>
          </w:tcPr>
          <w:p w:rsidR="001C3B52" w:rsidRPr="001C3B52" w:rsidRDefault="001C3B52" w:rsidP="001C3B52">
            <w:pPr>
              <w:pStyle w:val="NoSpacing"/>
              <w:rPr>
                <w:rFonts w:ascii="Arial Narrow" w:hAnsi="Arial Narrow"/>
                <w:lang w:val="en-GB"/>
              </w:rPr>
            </w:pPr>
            <w:r w:rsidRPr="001C3B52">
              <w:rPr>
                <w:rFonts w:ascii="Arial Narrow" w:hAnsi="Arial Narrow"/>
                <w:lang w:val="en-GB"/>
              </w:rPr>
              <w:t>MS2</w:t>
            </w:r>
          </w:p>
        </w:tc>
        <w:tc>
          <w:tcPr>
            <w:tcW w:w="5515" w:type="dxa"/>
            <w:tcBorders>
              <w:top w:val="single" w:sz="6" w:space="0" w:color="auto"/>
              <w:left w:val="single" w:sz="6" w:space="0" w:color="auto"/>
              <w:bottom w:val="single" w:sz="6" w:space="0" w:color="auto"/>
              <w:right w:val="single" w:sz="6" w:space="0" w:color="auto"/>
            </w:tcBorders>
            <w:shd w:val="clear" w:color="auto" w:fill="auto"/>
            <w:vAlign w:val="center"/>
          </w:tcPr>
          <w:p w:rsidR="001C3B52" w:rsidRPr="001C3B52" w:rsidRDefault="001C3B52" w:rsidP="001C3B52">
            <w:pPr>
              <w:pStyle w:val="NoSpacing"/>
              <w:rPr>
                <w:rFonts w:ascii="Arial Narrow" w:hAnsi="Arial Narrow"/>
                <w:lang w:val="en-GB"/>
              </w:rPr>
            </w:pPr>
            <w:r w:rsidRPr="001C3B52">
              <w:rPr>
                <w:rFonts w:ascii="Arial Narrow" w:hAnsi="Arial Narrow"/>
                <w:lang w:val="en-GB"/>
              </w:rPr>
              <w:t>Model Observatories established</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WP2, WP4</w:t>
            </w: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May 2018</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M12</w:t>
            </w:r>
          </w:p>
        </w:tc>
        <w:tc>
          <w:tcPr>
            <w:tcW w:w="1261" w:type="dxa"/>
            <w:tcBorders>
              <w:top w:val="single" w:sz="6" w:space="0" w:color="auto"/>
              <w:left w:val="single" w:sz="6" w:space="0" w:color="auto"/>
              <w:bottom w:val="single" w:sz="6" w:space="0" w:color="auto"/>
              <w:right w:val="single" w:sz="12" w:space="0" w:color="auto"/>
            </w:tcBorders>
            <w:shd w:val="clear" w:color="auto" w:fill="auto"/>
            <w:vAlign w:val="center"/>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D2.3</w:t>
            </w:r>
          </w:p>
        </w:tc>
      </w:tr>
      <w:tr w:rsidR="001C3B52" w:rsidRPr="00465610" w:rsidTr="001C3B52">
        <w:trPr>
          <w:trHeight w:val="67"/>
          <w:jc w:val="center"/>
        </w:trPr>
        <w:tc>
          <w:tcPr>
            <w:tcW w:w="709" w:type="dxa"/>
            <w:tcBorders>
              <w:top w:val="single" w:sz="6" w:space="0" w:color="auto"/>
              <w:left w:val="single" w:sz="12" w:space="0" w:color="auto"/>
              <w:bottom w:val="single" w:sz="6" w:space="0" w:color="auto"/>
              <w:right w:val="single" w:sz="6" w:space="0" w:color="auto"/>
            </w:tcBorders>
            <w:shd w:val="clear" w:color="auto" w:fill="auto"/>
            <w:vAlign w:val="center"/>
          </w:tcPr>
          <w:p w:rsidR="001C3B52" w:rsidRPr="001C3B52" w:rsidRDefault="001C3B52" w:rsidP="001C3B52">
            <w:pPr>
              <w:pStyle w:val="NoSpacing"/>
              <w:rPr>
                <w:rFonts w:ascii="Arial Narrow" w:hAnsi="Arial Narrow"/>
                <w:lang w:val="en-GB"/>
              </w:rPr>
            </w:pPr>
            <w:r w:rsidRPr="001C3B52">
              <w:rPr>
                <w:rFonts w:ascii="Arial Narrow" w:hAnsi="Arial Narrow"/>
                <w:lang w:val="en-GB"/>
              </w:rPr>
              <w:t>MS3</w:t>
            </w:r>
          </w:p>
        </w:tc>
        <w:tc>
          <w:tcPr>
            <w:tcW w:w="5515" w:type="dxa"/>
            <w:tcBorders>
              <w:top w:val="single" w:sz="6" w:space="0" w:color="auto"/>
              <w:left w:val="single" w:sz="6" w:space="0" w:color="auto"/>
              <w:bottom w:val="single" w:sz="6" w:space="0" w:color="auto"/>
              <w:right w:val="single" w:sz="6" w:space="0" w:color="auto"/>
            </w:tcBorders>
            <w:shd w:val="clear" w:color="auto" w:fill="auto"/>
            <w:vAlign w:val="center"/>
          </w:tcPr>
          <w:p w:rsidR="001C3B52" w:rsidRPr="001C3B52" w:rsidRDefault="001C3B52" w:rsidP="001C3B52">
            <w:pPr>
              <w:pStyle w:val="NoSpacing"/>
              <w:rPr>
                <w:rFonts w:ascii="Arial Narrow" w:hAnsi="Arial Narrow"/>
                <w:lang w:val="en-GB"/>
              </w:rPr>
            </w:pPr>
            <w:proofErr w:type="spellStart"/>
            <w:r w:rsidRPr="001C3B52">
              <w:rPr>
                <w:rFonts w:ascii="Arial Narrow" w:hAnsi="Arial Narrow"/>
                <w:lang w:val="en-GB"/>
              </w:rPr>
              <w:t>Microplastic</w:t>
            </w:r>
            <w:proofErr w:type="spellEnd"/>
            <w:r w:rsidRPr="001C3B52">
              <w:rPr>
                <w:rFonts w:ascii="Arial Narrow" w:hAnsi="Arial Narrow"/>
                <w:lang w:val="en-GB"/>
              </w:rPr>
              <w:t xml:space="preserve"> sensors integrated into </w:t>
            </w:r>
            <w:proofErr w:type="spellStart"/>
            <w:r w:rsidRPr="001C3B52">
              <w:rPr>
                <w:rFonts w:ascii="Arial Narrow" w:hAnsi="Arial Narrow"/>
                <w:lang w:val="en-GB"/>
              </w:rPr>
              <w:t>develogic’s</w:t>
            </w:r>
            <w:proofErr w:type="spellEnd"/>
            <w:r w:rsidRPr="001C3B52">
              <w:rPr>
                <w:rFonts w:ascii="Arial Narrow" w:hAnsi="Arial Narrow"/>
                <w:lang w:val="en-GB"/>
              </w:rPr>
              <w:t xml:space="preserve"> surface instrument package and modular seafloor lander and </w:t>
            </w:r>
            <w:proofErr w:type="spellStart"/>
            <w:r w:rsidRPr="001C3B52">
              <w:rPr>
                <w:rFonts w:ascii="Arial Narrow" w:hAnsi="Arial Narrow"/>
                <w:lang w:val="en-GB"/>
              </w:rPr>
              <w:t>Alseamar</w:t>
            </w:r>
            <w:proofErr w:type="spellEnd"/>
            <w:r w:rsidRPr="001C3B52">
              <w:rPr>
                <w:rFonts w:ascii="Arial Narrow" w:hAnsi="Arial Narrow"/>
                <w:lang w:val="en-GB"/>
              </w:rPr>
              <w:t xml:space="preserve"> glider technology</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WP5</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Nov 2018</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M18</w:t>
            </w:r>
          </w:p>
        </w:tc>
        <w:tc>
          <w:tcPr>
            <w:tcW w:w="1261" w:type="dxa"/>
            <w:tcBorders>
              <w:top w:val="single" w:sz="6" w:space="0" w:color="auto"/>
              <w:left w:val="single" w:sz="6" w:space="0" w:color="auto"/>
              <w:bottom w:val="single" w:sz="6" w:space="0" w:color="auto"/>
              <w:right w:val="single" w:sz="12" w:space="0" w:color="auto"/>
            </w:tcBorders>
            <w:shd w:val="clear" w:color="auto" w:fill="auto"/>
            <w:vAlign w:val="center"/>
          </w:tcPr>
          <w:p w:rsidR="001C3B52" w:rsidRPr="001C3B52" w:rsidRDefault="001C3B52" w:rsidP="001C3B52">
            <w:pPr>
              <w:pStyle w:val="NoSpacing"/>
              <w:jc w:val="center"/>
              <w:rPr>
                <w:rFonts w:ascii="Arial Narrow" w:hAnsi="Arial Narrow"/>
                <w:lang w:val="en-GB"/>
              </w:rPr>
            </w:pPr>
            <w:r w:rsidRPr="001C3B52">
              <w:rPr>
                <w:rFonts w:ascii="Arial Narrow" w:hAnsi="Arial Narrow"/>
                <w:lang w:val="en-GB"/>
              </w:rPr>
              <w:t>D5.2</w:t>
            </w:r>
          </w:p>
        </w:tc>
      </w:tr>
      <w:tr w:rsidR="00722FDD" w:rsidRPr="0087388B" w:rsidTr="001177E4">
        <w:trPr>
          <w:trHeight w:val="67"/>
          <w:jc w:val="center"/>
        </w:trPr>
        <w:tc>
          <w:tcPr>
            <w:tcW w:w="709" w:type="dxa"/>
            <w:tcBorders>
              <w:top w:val="single" w:sz="6" w:space="0" w:color="auto"/>
              <w:left w:val="single" w:sz="12" w:space="0" w:color="auto"/>
              <w:bottom w:val="single" w:sz="12" w:space="0" w:color="auto"/>
              <w:right w:val="single" w:sz="6" w:space="0" w:color="auto"/>
            </w:tcBorders>
            <w:vAlign w:val="center"/>
          </w:tcPr>
          <w:p w:rsidR="00722FDD" w:rsidRPr="00B70D2D" w:rsidRDefault="00722FDD" w:rsidP="006D2DFD">
            <w:pPr>
              <w:pStyle w:val="NoSpacing"/>
              <w:rPr>
                <w:rFonts w:ascii="Arial Narrow" w:hAnsi="Arial Narrow"/>
                <w:lang w:val="en-GB"/>
              </w:rPr>
            </w:pPr>
            <w:proofErr w:type="spellStart"/>
            <w:r>
              <w:rPr>
                <w:rFonts w:ascii="Arial Narrow" w:hAnsi="Arial Narrow"/>
                <w:lang w:val="en-GB"/>
              </w:rPr>
              <w:t>MSx</w:t>
            </w:r>
            <w:proofErr w:type="spellEnd"/>
          </w:p>
        </w:tc>
        <w:tc>
          <w:tcPr>
            <w:tcW w:w="5515" w:type="dxa"/>
            <w:tcBorders>
              <w:top w:val="single" w:sz="6" w:space="0" w:color="auto"/>
              <w:left w:val="single" w:sz="6" w:space="0" w:color="auto"/>
              <w:bottom w:val="single" w:sz="12" w:space="0" w:color="auto"/>
              <w:right w:val="single" w:sz="6" w:space="0" w:color="auto"/>
            </w:tcBorders>
            <w:vAlign w:val="center"/>
          </w:tcPr>
          <w:p w:rsidR="00722FDD" w:rsidRPr="0087388B" w:rsidRDefault="00722FDD" w:rsidP="006D2DFD">
            <w:pPr>
              <w:pStyle w:val="NoSpacing"/>
              <w:rPr>
                <w:rFonts w:ascii="Arial Narrow" w:hAnsi="Arial Narrow"/>
                <w:lang w:val="en-GB"/>
              </w:rPr>
            </w:pPr>
            <w:r>
              <w:rPr>
                <w:rFonts w:ascii="Arial Narrow" w:hAnsi="Arial Narrow"/>
                <w:lang w:val="en-GB"/>
              </w:rPr>
              <w:t>Launch of ODYSSEA Platform V1</w:t>
            </w:r>
          </w:p>
        </w:tc>
        <w:tc>
          <w:tcPr>
            <w:tcW w:w="1560" w:type="dxa"/>
            <w:tcBorders>
              <w:top w:val="single" w:sz="6" w:space="0" w:color="auto"/>
              <w:left w:val="single" w:sz="6" w:space="0" w:color="auto"/>
              <w:bottom w:val="single" w:sz="12" w:space="0" w:color="auto"/>
              <w:right w:val="single" w:sz="6" w:space="0" w:color="auto"/>
            </w:tcBorders>
            <w:vAlign w:val="center"/>
          </w:tcPr>
          <w:p w:rsidR="00722FDD" w:rsidRPr="00717BA6" w:rsidRDefault="00722FDD" w:rsidP="006D2DFD">
            <w:pPr>
              <w:pStyle w:val="NoSpacing"/>
              <w:jc w:val="center"/>
              <w:rPr>
                <w:rFonts w:ascii="Arial Narrow" w:hAnsi="Arial Narrow"/>
                <w:lang w:val="en-GB"/>
              </w:rPr>
            </w:pPr>
            <w:r>
              <w:rPr>
                <w:rFonts w:ascii="Arial Narrow" w:hAnsi="Arial Narrow"/>
                <w:lang w:val="en-GB"/>
              </w:rPr>
              <w:t>WP6, WP7, WP8</w:t>
            </w:r>
          </w:p>
        </w:tc>
        <w:tc>
          <w:tcPr>
            <w:tcW w:w="1237" w:type="dxa"/>
            <w:tcBorders>
              <w:top w:val="single" w:sz="6" w:space="0" w:color="auto"/>
              <w:left w:val="single" w:sz="6" w:space="0" w:color="auto"/>
              <w:bottom w:val="single" w:sz="12" w:space="0" w:color="auto"/>
              <w:right w:val="single" w:sz="6" w:space="0" w:color="auto"/>
            </w:tcBorders>
            <w:vAlign w:val="center"/>
          </w:tcPr>
          <w:p w:rsidR="00722FDD" w:rsidRDefault="00722FDD" w:rsidP="006D2DFD">
            <w:pPr>
              <w:pStyle w:val="NoSpacing"/>
              <w:jc w:val="center"/>
              <w:rPr>
                <w:rFonts w:ascii="Arial Narrow" w:hAnsi="Arial Narrow"/>
                <w:lang w:val="en-GB"/>
              </w:rPr>
            </w:pPr>
            <w:r>
              <w:rPr>
                <w:rFonts w:ascii="Arial Narrow" w:hAnsi="Arial Narrow"/>
                <w:lang w:val="en-GB"/>
              </w:rPr>
              <w:t>Dec 2018</w:t>
            </w:r>
          </w:p>
        </w:tc>
        <w:tc>
          <w:tcPr>
            <w:tcW w:w="920" w:type="dxa"/>
            <w:tcBorders>
              <w:top w:val="single" w:sz="6" w:space="0" w:color="auto"/>
              <w:left w:val="single" w:sz="6" w:space="0" w:color="auto"/>
              <w:bottom w:val="single" w:sz="12" w:space="0" w:color="auto"/>
              <w:right w:val="single" w:sz="6" w:space="0" w:color="auto"/>
            </w:tcBorders>
            <w:vAlign w:val="center"/>
          </w:tcPr>
          <w:p w:rsidR="00722FDD" w:rsidRPr="00717BA6" w:rsidRDefault="00722FDD" w:rsidP="006D2DFD">
            <w:pPr>
              <w:pStyle w:val="NoSpacing"/>
              <w:jc w:val="center"/>
              <w:rPr>
                <w:rFonts w:ascii="Arial Narrow" w:hAnsi="Arial Narrow"/>
                <w:lang w:val="en-GB"/>
              </w:rPr>
            </w:pPr>
            <w:r>
              <w:rPr>
                <w:rFonts w:ascii="Arial Narrow" w:hAnsi="Arial Narrow"/>
                <w:lang w:val="en-GB"/>
              </w:rPr>
              <w:t>M19</w:t>
            </w:r>
          </w:p>
        </w:tc>
        <w:tc>
          <w:tcPr>
            <w:tcW w:w="1261" w:type="dxa"/>
            <w:tcBorders>
              <w:top w:val="single" w:sz="6" w:space="0" w:color="auto"/>
              <w:left w:val="single" w:sz="6" w:space="0" w:color="auto"/>
              <w:bottom w:val="single" w:sz="12" w:space="0" w:color="auto"/>
              <w:right w:val="single" w:sz="12" w:space="0" w:color="auto"/>
            </w:tcBorders>
            <w:vAlign w:val="center"/>
          </w:tcPr>
          <w:p w:rsidR="00722FDD" w:rsidRPr="00717BA6" w:rsidRDefault="00722FDD" w:rsidP="006D2DFD">
            <w:pPr>
              <w:pStyle w:val="NoSpacing"/>
              <w:jc w:val="center"/>
              <w:rPr>
                <w:rFonts w:ascii="Arial Narrow" w:hAnsi="Arial Narrow"/>
                <w:lang w:val="en-GB"/>
              </w:rPr>
            </w:pPr>
            <w:r>
              <w:rPr>
                <w:rFonts w:ascii="Arial Narrow" w:hAnsi="Arial Narrow"/>
                <w:lang w:val="en-GB"/>
              </w:rPr>
              <w:t>??</w:t>
            </w:r>
          </w:p>
        </w:tc>
      </w:tr>
    </w:tbl>
    <w:p w:rsidR="001214F4" w:rsidRDefault="001214F4" w:rsidP="00F972B5">
      <w:pPr>
        <w:jc w:val="both"/>
        <w:rPr>
          <w:iCs/>
          <w:szCs w:val="24"/>
        </w:rPr>
      </w:pPr>
    </w:p>
    <w:p w:rsidR="00367F22" w:rsidRPr="0003312E" w:rsidRDefault="00826C0C" w:rsidP="001C3B52">
      <w:pPr>
        <w:pStyle w:val="Heading3"/>
        <w:numPr>
          <w:ilvl w:val="0"/>
          <w:numId w:val="0"/>
        </w:numPr>
        <w:ind w:left="720" w:hanging="720"/>
        <w:rPr>
          <w:b/>
          <w:bCs/>
          <w:lang w:val="en-GB"/>
        </w:rPr>
      </w:pPr>
      <w:bookmarkStart w:id="2" w:name="_Toc514185853"/>
      <w:bookmarkStart w:id="3" w:name="_Toc514186070"/>
      <w:bookmarkStart w:id="4" w:name="_Toc514185854"/>
      <w:bookmarkStart w:id="5" w:name="_Toc514186071"/>
      <w:bookmarkStart w:id="6" w:name="_Toc8398690"/>
      <w:bookmarkEnd w:id="2"/>
      <w:bookmarkEnd w:id="3"/>
      <w:bookmarkEnd w:id="4"/>
      <w:bookmarkEnd w:id="5"/>
      <w:r w:rsidRPr="00826C0C">
        <w:rPr>
          <w:b/>
          <w:bCs/>
          <w:iCs/>
          <w:color w:val="00B0F0"/>
          <w:szCs w:val="24"/>
        </w:rPr>
        <w:t xml:space="preserve">Table </w:t>
      </w:r>
      <w:r w:rsidRPr="00826C0C">
        <w:rPr>
          <w:b/>
          <w:bCs/>
          <w:iCs/>
          <w:color w:val="00B0F0"/>
          <w:szCs w:val="24"/>
        </w:rPr>
        <w:fldChar w:fldCharType="begin"/>
      </w:r>
      <w:r w:rsidRPr="00826C0C">
        <w:rPr>
          <w:b/>
          <w:bCs/>
          <w:iCs/>
          <w:color w:val="00B0F0"/>
          <w:szCs w:val="24"/>
        </w:rPr>
        <w:instrText xml:space="preserve"> SEQ Table \* ARABIC </w:instrText>
      </w:r>
      <w:r w:rsidRPr="00826C0C">
        <w:rPr>
          <w:b/>
          <w:bCs/>
          <w:iCs/>
          <w:color w:val="00B0F0"/>
          <w:szCs w:val="24"/>
        </w:rPr>
        <w:fldChar w:fldCharType="separate"/>
      </w:r>
      <w:r w:rsidRPr="00826C0C">
        <w:rPr>
          <w:b/>
          <w:bCs/>
          <w:iCs/>
          <w:noProof/>
          <w:color w:val="00B0F0"/>
          <w:szCs w:val="24"/>
        </w:rPr>
        <w:t>2</w:t>
      </w:r>
      <w:r w:rsidRPr="00826C0C">
        <w:rPr>
          <w:b/>
          <w:bCs/>
          <w:iCs/>
          <w:color w:val="00B0F0"/>
          <w:szCs w:val="24"/>
        </w:rPr>
        <w:fldChar w:fldCharType="end"/>
      </w:r>
      <w:r w:rsidRPr="00826C0C">
        <w:rPr>
          <w:b/>
          <w:bCs/>
          <w:iCs/>
          <w:color w:val="00B0F0"/>
          <w:szCs w:val="24"/>
        </w:rPr>
        <w:t>:</w:t>
      </w:r>
      <w:r w:rsidRPr="00826C0C">
        <w:rPr>
          <w:iCs/>
          <w:color w:val="00B0F0"/>
          <w:szCs w:val="24"/>
        </w:rPr>
        <w:t xml:space="preserve"> </w:t>
      </w:r>
      <w:r w:rsidR="00367F22" w:rsidRPr="0003312E">
        <w:rPr>
          <w:b/>
          <w:bCs/>
          <w:lang w:val="en-GB"/>
        </w:rPr>
        <w:t>Deliverables for M1 – M</w:t>
      </w:r>
      <w:r w:rsidR="001C3B52">
        <w:rPr>
          <w:b/>
          <w:bCs/>
          <w:lang w:val="en-GB"/>
        </w:rPr>
        <w:t>23</w:t>
      </w:r>
      <w:r w:rsidR="00367F22" w:rsidRPr="0003312E">
        <w:rPr>
          <w:b/>
          <w:bCs/>
          <w:lang w:val="en-GB"/>
        </w:rPr>
        <w:t xml:space="preserve"> </w:t>
      </w:r>
      <w:r w:rsidR="006F5180" w:rsidRPr="0003312E">
        <w:rPr>
          <w:b/>
          <w:bCs/>
          <w:lang w:val="en-GB"/>
        </w:rPr>
        <w:t>(all submitted on time)</w:t>
      </w:r>
      <w:bookmarkEnd w:id="6"/>
    </w:p>
    <w:tbl>
      <w:tblPr>
        <w:tblW w:w="11644"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5174"/>
        <w:gridCol w:w="709"/>
        <w:gridCol w:w="1134"/>
        <w:gridCol w:w="850"/>
        <w:gridCol w:w="992"/>
        <w:gridCol w:w="993"/>
        <w:gridCol w:w="931"/>
      </w:tblGrid>
      <w:tr w:rsidR="001C3B52" w:rsidRPr="00465610" w:rsidTr="001C3B52">
        <w:trPr>
          <w:trHeight w:val="199"/>
          <w:jc w:val="center"/>
        </w:trPr>
        <w:tc>
          <w:tcPr>
            <w:tcW w:w="861" w:type="dxa"/>
            <w:tcBorders>
              <w:top w:val="single" w:sz="12"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b/>
                <w:bCs/>
                <w:lang w:val="en-GB"/>
              </w:rPr>
            </w:pPr>
            <w:r w:rsidRPr="0087388B">
              <w:rPr>
                <w:rFonts w:ascii="Arial Narrow" w:hAnsi="Arial Narrow"/>
                <w:b/>
                <w:bCs/>
                <w:lang w:val="en-GB"/>
              </w:rPr>
              <w:t xml:space="preserve"># </w:t>
            </w:r>
          </w:p>
        </w:tc>
        <w:tc>
          <w:tcPr>
            <w:tcW w:w="5174"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b/>
                <w:bCs/>
                <w:lang w:val="en-GB"/>
              </w:rPr>
            </w:pPr>
            <w:r w:rsidRPr="0087388B">
              <w:rPr>
                <w:rFonts w:ascii="Arial Narrow" w:hAnsi="Arial Narrow"/>
                <w:b/>
                <w:bCs/>
                <w:lang w:val="en-GB"/>
              </w:rPr>
              <w:t>Deliverable name</w:t>
            </w:r>
          </w:p>
        </w:tc>
        <w:tc>
          <w:tcPr>
            <w:tcW w:w="709"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b/>
                <w:bCs/>
                <w:lang w:val="en-GB"/>
              </w:rPr>
            </w:pPr>
            <w:r w:rsidRPr="0087388B">
              <w:rPr>
                <w:rFonts w:ascii="Arial Narrow" w:hAnsi="Arial Narrow"/>
                <w:b/>
                <w:bCs/>
                <w:lang w:val="en-GB"/>
              </w:rPr>
              <w:t>WP #</w:t>
            </w:r>
          </w:p>
        </w:tc>
        <w:tc>
          <w:tcPr>
            <w:tcW w:w="1134"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b/>
                <w:bCs/>
                <w:lang w:val="en-GB"/>
              </w:rPr>
            </w:pPr>
            <w:r w:rsidRPr="0087388B">
              <w:rPr>
                <w:rFonts w:ascii="Arial Narrow" w:hAnsi="Arial Narrow"/>
                <w:b/>
                <w:bCs/>
                <w:lang w:val="en-GB"/>
              </w:rPr>
              <w:t>Lead  #</w:t>
            </w:r>
          </w:p>
        </w:tc>
        <w:tc>
          <w:tcPr>
            <w:tcW w:w="850"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b/>
                <w:bCs/>
                <w:lang w:val="en-GB"/>
              </w:rPr>
            </w:pPr>
            <w:r w:rsidRPr="0087388B">
              <w:rPr>
                <w:rFonts w:ascii="Arial Narrow" w:hAnsi="Arial Narrow"/>
                <w:b/>
                <w:bCs/>
                <w:lang w:val="en-GB"/>
              </w:rPr>
              <w:t>Type</w:t>
            </w:r>
          </w:p>
        </w:tc>
        <w:tc>
          <w:tcPr>
            <w:tcW w:w="992"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ind w:left="-161" w:right="-35"/>
              <w:jc w:val="center"/>
              <w:rPr>
                <w:rFonts w:ascii="Arial Narrow" w:hAnsi="Arial Narrow"/>
                <w:b/>
                <w:bCs/>
                <w:lang w:val="en-GB"/>
              </w:rPr>
            </w:pPr>
            <w:r w:rsidRPr="0087388B">
              <w:rPr>
                <w:rFonts w:ascii="Arial Narrow" w:hAnsi="Arial Narrow"/>
                <w:b/>
                <w:bCs/>
                <w:lang w:val="en-GB"/>
              </w:rPr>
              <w:t>Dis. level</w:t>
            </w:r>
          </w:p>
        </w:tc>
        <w:tc>
          <w:tcPr>
            <w:tcW w:w="993"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ind w:left="-65" w:right="-150"/>
              <w:jc w:val="center"/>
              <w:rPr>
                <w:rFonts w:ascii="Arial Narrow" w:hAnsi="Arial Narrow"/>
                <w:b/>
                <w:bCs/>
                <w:spacing w:val="-2"/>
                <w:lang w:val="en-GB"/>
              </w:rPr>
            </w:pPr>
            <w:r w:rsidRPr="0087388B">
              <w:rPr>
                <w:rFonts w:ascii="Arial Narrow" w:hAnsi="Arial Narrow"/>
                <w:b/>
                <w:bCs/>
                <w:spacing w:val="-2"/>
                <w:lang w:val="en-GB"/>
              </w:rPr>
              <w:t>Del date</w:t>
            </w:r>
          </w:p>
        </w:tc>
        <w:tc>
          <w:tcPr>
            <w:tcW w:w="931" w:type="dxa"/>
            <w:tcBorders>
              <w:top w:val="single" w:sz="12"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jc w:val="center"/>
              <w:rPr>
                <w:rFonts w:ascii="Arial Narrow" w:hAnsi="Arial Narrow"/>
                <w:b/>
                <w:bCs/>
                <w:lang w:val="en-GB"/>
              </w:rPr>
            </w:pPr>
          </w:p>
        </w:tc>
      </w:tr>
      <w:tr w:rsidR="001C3B52" w:rsidRPr="00465610" w:rsidTr="001C3B52">
        <w:trPr>
          <w:trHeight w:val="40"/>
          <w:jc w:val="center"/>
        </w:trPr>
        <w:tc>
          <w:tcPr>
            <w:tcW w:w="861" w:type="dxa"/>
            <w:tcBorders>
              <w:top w:val="single" w:sz="12"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D12.1</w:t>
            </w:r>
          </w:p>
        </w:tc>
        <w:tc>
          <w:tcPr>
            <w:tcW w:w="5174"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Protocol Kick-off meeting</w:t>
            </w:r>
          </w:p>
        </w:tc>
        <w:tc>
          <w:tcPr>
            <w:tcW w:w="709"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12</w:t>
            </w:r>
          </w:p>
        </w:tc>
        <w:tc>
          <w:tcPr>
            <w:tcW w:w="1134" w:type="dxa"/>
            <w:tcBorders>
              <w:top w:val="single" w:sz="12"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12"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Jun 2017</w:t>
            </w:r>
          </w:p>
        </w:tc>
        <w:tc>
          <w:tcPr>
            <w:tcW w:w="931" w:type="dxa"/>
            <w:tcBorders>
              <w:top w:val="single" w:sz="12"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w:t>
            </w:r>
          </w:p>
        </w:tc>
      </w:tr>
      <w:tr w:rsidR="001C3B52" w:rsidRPr="00465610" w:rsidTr="001C3B52">
        <w:trPr>
          <w:trHeight w:val="260"/>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D12.2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Establishing governance structure</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12</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Jun 2017</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D2.1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Establishment of ODYSSEA Model Observatories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2</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Oct 2017</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M5</w:t>
            </w:r>
          </w:p>
        </w:tc>
      </w:tr>
      <w:tr w:rsidR="001C3B52" w:rsidRPr="00465610" w:rsidTr="001C3B52">
        <w:trPr>
          <w:trHeight w:val="189"/>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H - Requirement No. 1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2017</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M6</w:t>
            </w:r>
          </w:p>
        </w:tc>
      </w:tr>
      <w:tr w:rsidR="001C3B52" w:rsidRPr="00465610" w:rsidTr="001C3B52">
        <w:trPr>
          <w:trHeight w:val="82"/>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POPD – Requirement No. 2</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2017</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M6</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D11.1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Communication plan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11</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BLIT</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2017</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M6</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D11.2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A project identity and specific project website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11</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BLIT</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Dec</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2017</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M6</w:t>
            </w:r>
          </w:p>
        </w:tc>
      </w:tr>
      <w:tr w:rsidR="001C3B52" w:rsidRPr="00465610" w:rsidTr="001C3B52">
        <w:trPr>
          <w:trHeight w:val="82"/>
          <w:jc w:val="center"/>
        </w:trPr>
        <w:tc>
          <w:tcPr>
            <w:tcW w:w="861" w:type="dxa"/>
            <w:tcBorders>
              <w:top w:val="single" w:sz="6"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D13.1</w:t>
            </w:r>
          </w:p>
        </w:tc>
        <w:tc>
          <w:tcPr>
            <w:tcW w:w="5174"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Inventory of existing data sources and gaps inventory</w:t>
            </w:r>
          </w:p>
        </w:tc>
        <w:tc>
          <w:tcPr>
            <w:tcW w:w="709"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13</w:t>
            </w:r>
          </w:p>
        </w:tc>
        <w:tc>
          <w:tcPr>
            <w:tcW w:w="1134"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Sapienza</w:t>
            </w:r>
          </w:p>
        </w:tc>
        <w:tc>
          <w:tcPr>
            <w:tcW w:w="850"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Dec 2017</w:t>
            </w:r>
          </w:p>
        </w:tc>
        <w:tc>
          <w:tcPr>
            <w:tcW w:w="931" w:type="dxa"/>
            <w:tcBorders>
              <w:top w:val="single" w:sz="6"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M7</w:t>
            </w:r>
          </w:p>
        </w:tc>
      </w:tr>
      <w:tr w:rsidR="001C3B52" w:rsidRPr="00465610" w:rsidTr="001C3B52">
        <w:trPr>
          <w:jc w:val="center"/>
        </w:trPr>
        <w:tc>
          <w:tcPr>
            <w:tcW w:w="861" w:type="dxa"/>
            <w:tcBorders>
              <w:top w:val="single" w:sz="12"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D2.2</w:t>
            </w:r>
          </w:p>
        </w:tc>
        <w:tc>
          <w:tcPr>
            <w:tcW w:w="5174"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End-users needs &amp; requirements per Observatory </w:t>
            </w:r>
          </w:p>
        </w:tc>
        <w:tc>
          <w:tcPr>
            <w:tcW w:w="709"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2</w:t>
            </w:r>
          </w:p>
        </w:tc>
        <w:tc>
          <w:tcPr>
            <w:tcW w:w="1134"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12"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Jan 2018</w:t>
            </w:r>
          </w:p>
        </w:tc>
        <w:tc>
          <w:tcPr>
            <w:tcW w:w="931" w:type="dxa"/>
            <w:tcBorders>
              <w:top w:val="single" w:sz="12"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M8</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D3.1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ODYSSEA platform architecture guidelines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3</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Hidromod</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Jan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M8</w:t>
            </w:r>
          </w:p>
        </w:tc>
      </w:tr>
      <w:tr w:rsidR="001C3B52" w:rsidRPr="00465610" w:rsidTr="001C3B52">
        <w:trPr>
          <w:trHeight w:val="82"/>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D13.2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Data post-processing procedures report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13</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Sapienza</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Feb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M9</w:t>
            </w:r>
          </w:p>
        </w:tc>
      </w:tr>
      <w:tr w:rsidR="001C3B52" w:rsidRPr="00465610" w:rsidTr="001C3B52">
        <w:trPr>
          <w:trHeight w:val="67"/>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D6.2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spacing w:val="-2"/>
                <w:lang w:val="en-GB"/>
              </w:rPr>
            </w:pPr>
            <w:r w:rsidRPr="0087388B">
              <w:rPr>
                <w:rFonts w:ascii="Arial Narrow" w:hAnsi="Arial Narrow"/>
                <w:spacing w:val="-2"/>
                <w:lang w:val="en-GB"/>
              </w:rPr>
              <w:t>Platform architecture and design document</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6</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CLS</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Feb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M9</w:t>
            </w:r>
          </w:p>
        </w:tc>
      </w:tr>
      <w:tr w:rsidR="001C3B52" w:rsidRPr="00465610" w:rsidTr="001C3B52">
        <w:trPr>
          <w:trHeight w:val="82"/>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D13.3</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Recommendations &amp; proposals for new regulatory regimes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13</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Sapienza</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Mar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M10</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D3.2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bCs/>
              </w:rPr>
              <w:t>Data Management Plan for collected data</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3</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Hidromod</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Apr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M11</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D2.3</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Specifications for monitoring &amp; modelling per Observatory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2</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May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M12</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D2.4</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Plugins for data transfer and intercommunication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2</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Jul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M14</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D7.1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Requirements specification document</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7</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Technion</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Jul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M14</w:t>
            </w:r>
          </w:p>
        </w:tc>
      </w:tr>
      <w:tr w:rsidR="001C3B52" w:rsidRPr="00465610" w:rsidTr="001C3B52">
        <w:trPr>
          <w:trHeight w:val="283"/>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D7.2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Sample Datasets for development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7</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Technion</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Oct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M17</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D10.1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Training material for workshops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10</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RAC-SPA</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M18</w:t>
            </w:r>
          </w:p>
        </w:tc>
      </w:tr>
      <w:tr w:rsidR="001C3B52" w:rsidRPr="00465610" w:rsidTr="001C3B52">
        <w:trPr>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D3.3</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bCs/>
              </w:rPr>
              <w:t>Updated Data Management Plan for collected data</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3</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Hidromod</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M18</w:t>
            </w:r>
          </w:p>
        </w:tc>
      </w:tr>
      <w:tr w:rsidR="001C3B52" w:rsidRPr="00465610" w:rsidTr="001C3B52">
        <w:trPr>
          <w:trHeight w:val="40"/>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D4.1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Report: Experimental operation of models per Observatory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4</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FORTH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M18</w:t>
            </w:r>
          </w:p>
        </w:tc>
      </w:tr>
      <w:tr w:rsidR="001C3B52" w:rsidRPr="00465610" w:rsidTr="001C3B52">
        <w:trPr>
          <w:trHeight w:val="40"/>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D5.1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Technical report sensor development and integration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5</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Alseamar</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Default="001C3B52" w:rsidP="001C3B52">
            <w:pPr>
              <w:pStyle w:val="NoSpacing"/>
              <w:ind w:left="-65" w:right="-150"/>
              <w:jc w:val="center"/>
              <w:rPr>
                <w:rFonts w:ascii="Arial Narrow" w:hAnsi="Arial Narrow"/>
                <w:lang w:val="en-GB"/>
              </w:rPr>
            </w:pPr>
            <w:r>
              <w:rPr>
                <w:rFonts w:ascii="Arial Narrow" w:hAnsi="Arial Narrow"/>
                <w:lang w:val="en-GB"/>
              </w:rPr>
              <w:t>Nov 2018</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M18</w:t>
            </w:r>
          </w:p>
        </w:tc>
      </w:tr>
      <w:tr w:rsidR="001C3B52" w:rsidRPr="00465610" w:rsidTr="001C3B52">
        <w:trPr>
          <w:trHeight w:val="128"/>
          <w:jc w:val="center"/>
        </w:trPr>
        <w:tc>
          <w:tcPr>
            <w:tcW w:w="861" w:type="dxa"/>
            <w:tcBorders>
              <w:top w:val="single" w:sz="6"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D12.3</w:t>
            </w:r>
            <w:r>
              <w:rPr>
                <w:rFonts w:ascii="Arial Narrow" w:hAnsi="Arial Narrow"/>
                <w:lang w:val="en-GB"/>
              </w:rPr>
              <w:t>a</w:t>
            </w:r>
          </w:p>
        </w:tc>
        <w:tc>
          <w:tcPr>
            <w:tcW w:w="5174"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Midterm report</w:t>
            </w:r>
          </w:p>
        </w:tc>
        <w:tc>
          <w:tcPr>
            <w:tcW w:w="709"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12</w:t>
            </w:r>
          </w:p>
        </w:tc>
        <w:tc>
          <w:tcPr>
            <w:tcW w:w="1134"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2018</w:t>
            </w:r>
          </w:p>
        </w:tc>
        <w:tc>
          <w:tcPr>
            <w:tcW w:w="931" w:type="dxa"/>
            <w:tcBorders>
              <w:top w:val="single" w:sz="6"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M18</w:t>
            </w:r>
          </w:p>
        </w:tc>
      </w:tr>
      <w:tr w:rsidR="001C3B52" w:rsidRPr="00465610" w:rsidTr="001C3B52">
        <w:trPr>
          <w:trHeight w:val="47"/>
          <w:jc w:val="center"/>
        </w:trPr>
        <w:tc>
          <w:tcPr>
            <w:tcW w:w="861" w:type="dxa"/>
            <w:tcBorders>
              <w:top w:val="single" w:sz="12"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D6.1</w:t>
            </w:r>
          </w:p>
        </w:tc>
        <w:tc>
          <w:tcPr>
            <w:tcW w:w="5174"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spacing w:val="-2"/>
                <w:lang w:val="en-GB"/>
              </w:rPr>
            </w:pPr>
            <w:r w:rsidRPr="0087388B">
              <w:rPr>
                <w:rFonts w:ascii="Arial Narrow" w:hAnsi="Arial Narrow"/>
                <w:spacing w:val="-2"/>
                <w:lang w:val="en-GB"/>
              </w:rPr>
              <w:t>ODYSSEA Platform system requirements document</w:t>
            </w:r>
          </w:p>
        </w:tc>
        <w:tc>
          <w:tcPr>
            <w:tcW w:w="709"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6</w:t>
            </w:r>
          </w:p>
        </w:tc>
        <w:tc>
          <w:tcPr>
            <w:tcW w:w="1134" w:type="dxa"/>
            <w:tcBorders>
              <w:top w:val="single" w:sz="12"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CLS</w:t>
            </w:r>
          </w:p>
        </w:tc>
        <w:tc>
          <w:tcPr>
            <w:tcW w:w="850"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12"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Feb 2019</w:t>
            </w:r>
          </w:p>
        </w:tc>
        <w:tc>
          <w:tcPr>
            <w:tcW w:w="931" w:type="dxa"/>
            <w:tcBorders>
              <w:top w:val="single" w:sz="12"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M21</w:t>
            </w:r>
          </w:p>
        </w:tc>
      </w:tr>
      <w:tr w:rsidR="001C3B52" w:rsidRPr="00465610" w:rsidTr="001C3B52">
        <w:trPr>
          <w:trHeight w:val="146"/>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D5.2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Observatory governance structure and organization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5</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Alseamar</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Mar 2019</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M22</w:t>
            </w:r>
          </w:p>
        </w:tc>
      </w:tr>
      <w:tr w:rsidR="001C3B52" w:rsidRPr="00465610" w:rsidTr="001C3B52">
        <w:trPr>
          <w:trHeight w:val="40"/>
          <w:jc w:val="center"/>
        </w:trPr>
        <w:tc>
          <w:tcPr>
            <w:tcW w:w="861" w:type="dxa"/>
            <w:tcBorders>
              <w:top w:val="single" w:sz="6"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D9.1</w:t>
            </w:r>
          </w:p>
        </w:tc>
        <w:tc>
          <w:tcPr>
            <w:tcW w:w="5174"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Map of platform data &amp; services to targeted end-user needs </w:t>
            </w:r>
          </w:p>
        </w:tc>
        <w:tc>
          <w:tcPr>
            <w:tcW w:w="709"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9</w:t>
            </w:r>
          </w:p>
        </w:tc>
        <w:tc>
          <w:tcPr>
            <w:tcW w:w="1134"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WCMC</w:t>
            </w:r>
          </w:p>
        </w:tc>
        <w:tc>
          <w:tcPr>
            <w:tcW w:w="850"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May 2019</w:t>
            </w:r>
          </w:p>
        </w:tc>
        <w:tc>
          <w:tcPr>
            <w:tcW w:w="931" w:type="dxa"/>
            <w:tcBorders>
              <w:top w:val="single" w:sz="6"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M24</w:t>
            </w:r>
          </w:p>
        </w:tc>
      </w:tr>
    </w:tbl>
    <w:p w:rsidR="00951ABD" w:rsidRDefault="00951ABD" w:rsidP="00951ABD">
      <w:pPr>
        <w:pStyle w:val="Heading1"/>
        <w:numPr>
          <w:ilvl w:val="0"/>
          <w:numId w:val="0"/>
        </w:numPr>
        <w:ind w:left="432"/>
        <w:rPr>
          <w:sz w:val="10"/>
          <w:szCs w:val="10"/>
          <w:lang w:val="en-GB"/>
        </w:rPr>
      </w:pPr>
    </w:p>
    <w:p w:rsidR="009F0065" w:rsidRPr="0003312E" w:rsidRDefault="00826C0C" w:rsidP="001C3B52">
      <w:pPr>
        <w:pStyle w:val="Heading3"/>
        <w:numPr>
          <w:ilvl w:val="0"/>
          <w:numId w:val="0"/>
        </w:numPr>
        <w:ind w:left="720" w:hanging="720"/>
        <w:rPr>
          <w:b/>
          <w:bCs/>
        </w:rPr>
      </w:pPr>
      <w:bookmarkStart w:id="7" w:name="_Toc8398691"/>
      <w:r w:rsidRPr="00826C0C">
        <w:rPr>
          <w:b/>
          <w:bCs/>
          <w:iCs/>
          <w:color w:val="00B0F0"/>
          <w:szCs w:val="24"/>
        </w:rPr>
        <w:t xml:space="preserve">Table </w:t>
      </w:r>
      <w:r w:rsidRPr="00826C0C">
        <w:rPr>
          <w:b/>
          <w:bCs/>
          <w:iCs/>
          <w:color w:val="00B0F0"/>
          <w:szCs w:val="24"/>
        </w:rPr>
        <w:fldChar w:fldCharType="begin"/>
      </w:r>
      <w:r w:rsidRPr="00826C0C">
        <w:rPr>
          <w:b/>
          <w:bCs/>
          <w:iCs/>
          <w:color w:val="00B0F0"/>
          <w:szCs w:val="24"/>
        </w:rPr>
        <w:instrText xml:space="preserve"> SEQ Table \* ARABIC </w:instrText>
      </w:r>
      <w:r w:rsidRPr="00826C0C">
        <w:rPr>
          <w:b/>
          <w:bCs/>
          <w:iCs/>
          <w:color w:val="00B0F0"/>
          <w:szCs w:val="24"/>
        </w:rPr>
        <w:fldChar w:fldCharType="separate"/>
      </w:r>
      <w:r>
        <w:rPr>
          <w:b/>
          <w:bCs/>
          <w:iCs/>
          <w:noProof/>
          <w:color w:val="00B0F0"/>
          <w:szCs w:val="24"/>
        </w:rPr>
        <w:t>3</w:t>
      </w:r>
      <w:r w:rsidRPr="00826C0C">
        <w:rPr>
          <w:b/>
          <w:bCs/>
          <w:iCs/>
          <w:color w:val="00B0F0"/>
          <w:szCs w:val="24"/>
        </w:rPr>
        <w:fldChar w:fldCharType="end"/>
      </w:r>
      <w:r w:rsidRPr="00826C0C">
        <w:rPr>
          <w:b/>
          <w:bCs/>
          <w:iCs/>
          <w:color w:val="00B0F0"/>
          <w:szCs w:val="24"/>
        </w:rPr>
        <w:t>:</w:t>
      </w:r>
      <w:r w:rsidR="009F0065" w:rsidRPr="0003312E">
        <w:rPr>
          <w:b/>
          <w:bCs/>
        </w:rPr>
        <w:t xml:space="preserve"> List of milestones for M</w:t>
      </w:r>
      <w:r w:rsidR="001C3B52">
        <w:rPr>
          <w:b/>
          <w:bCs/>
        </w:rPr>
        <w:t>24</w:t>
      </w:r>
      <w:r w:rsidR="009F0065" w:rsidRPr="0003312E">
        <w:rPr>
          <w:b/>
          <w:bCs/>
        </w:rPr>
        <w:t xml:space="preserve"> – M</w:t>
      </w:r>
      <w:r w:rsidR="001C3B52">
        <w:rPr>
          <w:b/>
          <w:bCs/>
        </w:rPr>
        <w:t>39</w:t>
      </w:r>
      <w:bookmarkEnd w:id="7"/>
    </w:p>
    <w:tbl>
      <w:tblPr>
        <w:tblW w:w="11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15"/>
        <w:gridCol w:w="1560"/>
        <w:gridCol w:w="1237"/>
        <w:gridCol w:w="920"/>
        <w:gridCol w:w="1261"/>
      </w:tblGrid>
      <w:tr w:rsidR="00722FDD" w:rsidRPr="00465610" w:rsidTr="006D2DFD">
        <w:trPr>
          <w:tblHeader/>
          <w:jc w:val="center"/>
        </w:trPr>
        <w:tc>
          <w:tcPr>
            <w:tcW w:w="709" w:type="dxa"/>
            <w:tcBorders>
              <w:top w:val="single" w:sz="12" w:space="0" w:color="auto"/>
              <w:left w:val="single" w:sz="12" w:space="0" w:color="auto"/>
              <w:bottom w:val="single" w:sz="12" w:space="0" w:color="auto"/>
              <w:right w:val="single" w:sz="6" w:space="0" w:color="auto"/>
            </w:tcBorders>
            <w:vAlign w:val="center"/>
          </w:tcPr>
          <w:p w:rsidR="00722FDD" w:rsidRPr="0087388B" w:rsidRDefault="00722FDD" w:rsidP="006D2DFD">
            <w:pPr>
              <w:pStyle w:val="NoSpacing"/>
              <w:rPr>
                <w:rFonts w:ascii="Arial Narrow" w:hAnsi="Arial Narrow"/>
                <w:b/>
                <w:bCs/>
                <w:lang w:val="en-GB"/>
              </w:rPr>
            </w:pPr>
            <w:r w:rsidRPr="00465610">
              <w:rPr>
                <w:rFonts w:ascii="Arial Narrow" w:hAnsi="Arial Narrow"/>
                <w:b/>
                <w:bCs/>
                <w:lang w:val="en-GB"/>
              </w:rPr>
              <w:t>MS #</w:t>
            </w:r>
          </w:p>
        </w:tc>
        <w:tc>
          <w:tcPr>
            <w:tcW w:w="5515" w:type="dxa"/>
            <w:tcBorders>
              <w:top w:val="single" w:sz="12" w:space="0" w:color="auto"/>
              <w:left w:val="single" w:sz="6" w:space="0" w:color="auto"/>
              <w:bottom w:val="single" w:sz="12" w:space="0" w:color="auto"/>
              <w:right w:val="single" w:sz="6" w:space="0" w:color="auto"/>
            </w:tcBorders>
            <w:vAlign w:val="center"/>
          </w:tcPr>
          <w:p w:rsidR="00722FDD" w:rsidRPr="0087388B" w:rsidRDefault="00722FDD" w:rsidP="006D2DFD">
            <w:pPr>
              <w:pStyle w:val="NoSpacing"/>
              <w:rPr>
                <w:rFonts w:ascii="Arial Narrow" w:hAnsi="Arial Narrow"/>
                <w:b/>
                <w:bCs/>
                <w:lang w:val="en-GB"/>
              </w:rPr>
            </w:pPr>
            <w:r w:rsidRPr="00465610">
              <w:rPr>
                <w:rFonts w:ascii="Arial Narrow" w:hAnsi="Arial Narrow"/>
                <w:b/>
                <w:bCs/>
                <w:lang w:val="en-GB"/>
              </w:rPr>
              <w:t>Milestone name</w:t>
            </w:r>
          </w:p>
        </w:tc>
        <w:tc>
          <w:tcPr>
            <w:tcW w:w="1560" w:type="dxa"/>
            <w:tcBorders>
              <w:top w:val="single" w:sz="12" w:space="0" w:color="auto"/>
              <w:left w:val="single" w:sz="6" w:space="0" w:color="auto"/>
              <w:bottom w:val="single" w:sz="12" w:space="0" w:color="auto"/>
              <w:right w:val="single" w:sz="6" w:space="0" w:color="auto"/>
            </w:tcBorders>
            <w:vAlign w:val="center"/>
          </w:tcPr>
          <w:p w:rsidR="00722FDD" w:rsidRPr="0087388B" w:rsidRDefault="00722FDD" w:rsidP="006D2DFD">
            <w:pPr>
              <w:pStyle w:val="NoSpacing"/>
              <w:rPr>
                <w:rFonts w:ascii="Arial Narrow" w:hAnsi="Arial Narrow"/>
                <w:b/>
                <w:bCs/>
                <w:lang w:val="en-GB"/>
              </w:rPr>
            </w:pPr>
            <w:r w:rsidRPr="00465610">
              <w:rPr>
                <w:rFonts w:ascii="Arial Narrow" w:hAnsi="Arial Narrow"/>
                <w:b/>
                <w:bCs/>
                <w:lang w:val="en-GB"/>
              </w:rPr>
              <w:t>Related WP(s)</w:t>
            </w:r>
          </w:p>
        </w:tc>
        <w:tc>
          <w:tcPr>
            <w:tcW w:w="1237" w:type="dxa"/>
            <w:tcBorders>
              <w:top w:val="single" w:sz="12" w:space="0" w:color="auto"/>
              <w:left w:val="single" w:sz="6" w:space="0" w:color="auto"/>
              <w:bottom w:val="single" w:sz="12" w:space="0" w:color="auto"/>
              <w:right w:val="single" w:sz="6" w:space="0" w:color="auto"/>
            </w:tcBorders>
          </w:tcPr>
          <w:p w:rsidR="00722FDD" w:rsidRDefault="00722FDD" w:rsidP="006D2DFD">
            <w:pPr>
              <w:pStyle w:val="NoSpacing"/>
              <w:jc w:val="center"/>
              <w:rPr>
                <w:rFonts w:ascii="Arial Narrow" w:hAnsi="Arial Narrow"/>
                <w:b/>
                <w:bCs/>
                <w:lang w:val="en-GB"/>
              </w:rPr>
            </w:pPr>
            <w:r>
              <w:rPr>
                <w:rFonts w:ascii="Arial Narrow" w:hAnsi="Arial Narrow"/>
                <w:b/>
                <w:bCs/>
                <w:lang w:val="en-GB"/>
              </w:rPr>
              <w:t>D</w:t>
            </w:r>
            <w:r w:rsidRPr="00465610">
              <w:rPr>
                <w:rFonts w:ascii="Arial Narrow" w:hAnsi="Arial Narrow"/>
                <w:b/>
                <w:bCs/>
                <w:lang w:val="en-GB"/>
              </w:rPr>
              <w:t>ate</w:t>
            </w:r>
          </w:p>
        </w:tc>
        <w:tc>
          <w:tcPr>
            <w:tcW w:w="920" w:type="dxa"/>
            <w:tcBorders>
              <w:top w:val="single" w:sz="12" w:space="0" w:color="auto"/>
              <w:left w:val="single" w:sz="6" w:space="0" w:color="auto"/>
              <w:bottom w:val="single" w:sz="12" w:space="0" w:color="auto"/>
              <w:right w:val="single" w:sz="6" w:space="0" w:color="auto"/>
            </w:tcBorders>
            <w:vAlign w:val="center"/>
          </w:tcPr>
          <w:p w:rsidR="00722FDD" w:rsidRPr="0087388B" w:rsidRDefault="00722FDD" w:rsidP="006D2DFD">
            <w:pPr>
              <w:pStyle w:val="NoSpacing"/>
              <w:jc w:val="center"/>
              <w:rPr>
                <w:rFonts w:ascii="Arial Narrow" w:hAnsi="Arial Narrow"/>
                <w:b/>
                <w:bCs/>
                <w:lang w:val="en-GB"/>
              </w:rPr>
            </w:pPr>
            <w:r>
              <w:rPr>
                <w:rFonts w:ascii="Arial Narrow" w:hAnsi="Arial Narrow"/>
                <w:b/>
                <w:bCs/>
                <w:lang w:val="en-GB"/>
              </w:rPr>
              <w:t>D</w:t>
            </w:r>
            <w:r w:rsidRPr="00465610">
              <w:rPr>
                <w:rFonts w:ascii="Arial Narrow" w:hAnsi="Arial Narrow"/>
                <w:b/>
                <w:bCs/>
                <w:lang w:val="en-GB"/>
              </w:rPr>
              <w:t>ate</w:t>
            </w:r>
          </w:p>
        </w:tc>
        <w:tc>
          <w:tcPr>
            <w:tcW w:w="1261" w:type="dxa"/>
            <w:tcBorders>
              <w:top w:val="single" w:sz="12" w:space="0" w:color="auto"/>
              <w:left w:val="single" w:sz="6" w:space="0" w:color="auto"/>
              <w:bottom w:val="single" w:sz="12" w:space="0" w:color="auto"/>
              <w:right w:val="single" w:sz="12" w:space="0" w:color="auto"/>
            </w:tcBorders>
            <w:vAlign w:val="center"/>
          </w:tcPr>
          <w:p w:rsidR="00722FDD" w:rsidRPr="0087388B" w:rsidRDefault="00722FDD" w:rsidP="006D2DFD">
            <w:pPr>
              <w:pStyle w:val="NoSpacing"/>
              <w:rPr>
                <w:rFonts w:ascii="Arial Narrow" w:hAnsi="Arial Narrow"/>
                <w:b/>
                <w:bCs/>
                <w:lang w:val="en-GB"/>
              </w:rPr>
            </w:pPr>
            <w:r w:rsidRPr="00465610">
              <w:rPr>
                <w:rFonts w:ascii="Arial Narrow" w:hAnsi="Arial Narrow"/>
                <w:b/>
                <w:bCs/>
                <w:lang w:val="en-GB"/>
              </w:rPr>
              <w:t>Verification</w:t>
            </w:r>
          </w:p>
        </w:tc>
      </w:tr>
      <w:tr w:rsidR="00722FDD" w:rsidRPr="00465610" w:rsidTr="006D2DFD">
        <w:trPr>
          <w:trHeight w:val="67"/>
          <w:jc w:val="center"/>
        </w:trPr>
        <w:tc>
          <w:tcPr>
            <w:tcW w:w="709" w:type="dxa"/>
            <w:tcBorders>
              <w:top w:val="single" w:sz="6" w:space="0" w:color="auto"/>
              <w:left w:val="single" w:sz="12" w:space="0" w:color="auto"/>
              <w:bottom w:val="single" w:sz="6" w:space="0" w:color="auto"/>
              <w:right w:val="single" w:sz="6" w:space="0" w:color="auto"/>
            </w:tcBorders>
            <w:shd w:val="clear" w:color="auto" w:fill="auto"/>
            <w:vAlign w:val="center"/>
          </w:tcPr>
          <w:p w:rsidR="00722FDD" w:rsidRPr="001C3B52" w:rsidRDefault="00722FDD" w:rsidP="006D2DFD">
            <w:pPr>
              <w:pStyle w:val="NoSpacing"/>
              <w:rPr>
                <w:rFonts w:ascii="Arial Narrow" w:hAnsi="Arial Narrow"/>
                <w:lang w:val="en-GB"/>
              </w:rPr>
            </w:pPr>
            <w:r w:rsidRPr="001C3B52">
              <w:rPr>
                <w:rFonts w:ascii="Arial Narrow" w:hAnsi="Arial Narrow"/>
                <w:lang w:val="en-GB"/>
              </w:rPr>
              <w:t>MS2</w:t>
            </w:r>
          </w:p>
        </w:tc>
        <w:tc>
          <w:tcPr>
            <w:tcW w:w="5515"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rPr>
                <w:rFonts w:ascii="Arial Narrow" w:hAnsi="Arial Narrow"/>
                <w:lang w:val="en-GB"/>
              </w:rPr>
            </w:pPr>
            <w:r w:rsidRPr="001C3B52">
              <w:rPr>
                <w:rFonts w:ascii="Arial Narrow" w:hAnsi="Arial Narrow"/>
                <w:lang w:val="en-GB"/>
              </w:rPr>
              <w:t>Model Observatories established</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WP2, WP4</w:t>
            </w: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May 2018</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M12</w:t>
            </w:r>
          </w:p>
        </w:tc>
        <w:tc>
          <w:tcPr>
            <w:tcW w:w="1261" w:type="dxa"/>
            <w:tcBorders>
              <w:top w:val="single" w:sz="6" w:space="0" w:color="auto"/>
              <w:left w:val="single" w:sz="6" w:space="0" w:color="auto"/>
              <w:bottom w:val="single" w:sz="6" w:space="0" w:color="auto"/>
              <w:right w:val="single" w:sz="12"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D2.3</w:t>
            </w:r>
          </w:p>
        </w:tc>
      </w:tr>
      <w:tr w:rsidR="00722FDD" w:rsidRPr="00465610" w:rsidTr="006D2DFD">
        <w:trPr>
          <w:trHeight w:val="67"/>
          <w:jc w:val="center"/>
        </w:trPr>
        <w:tc>
          <w:tcPr>
            <w:tcW w:w="709" w:type="dxa"/>
            <w:tcBorders>
              <w:top w:val="single" w:sz="6" w:space="0" w:color="auto"/>
              <w:left w:val="single" w:sz="12" w:space="0" w:color="auto"/>
              <w:bottom w:val="single" w:sz="6" w:space="0" w:color="auto"/>
              <w:right w:val="single" w:sz="6" w:space="0" w:color="auto"/>
            </w:tcBorders>
            <w:shd w:val="clear" w:color="auto" w:fill="auto"/>
            <w:vAlign w:val="center"/>
          </w:tcPr>
          <w:p w:rsidR="00722FDD" w:rsidRPr="001C3B52" w:rsidRDefault="00722FDD" w:rsidP="006D2DFD">
            <w:pPr>
              <w:pStyle w:val="NoSpacing"/>
              <w:rPr>
                <w:rFonts w:ascii="Arial Narrow" w:hAnsi="Arial Narrow"/>
                <w:lang w:val="en-GB"/>
              </w:rPr>
            </w:pPr>
            <w:r w:rsidRPr="001C3B52">
              <w:rPr>
                <w:rFonts w:ascii="Arial Narrow" w:hAnsi="Arial Narrow"/>
                <w:lang w:val="en-GB"/>
              </w:rPr>
              <w:t>MS3</w:t>
            </w:r>
          </w:p>
        </w:tc>
        <w:tc>
          <w:tcPr>
            <w:tcW w:w="5515"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rPr>
                <w:rFonts w:ascii="Arial Narrow" w:hAnsi="Arial Narrow"/>
                <w:lang w:val="en-GB"/>
              </w:rPr>
            </w:pPr>
            <w:proofErr w:type="spellStart"/>
            <w:r w:rsidRPr="001C3B52">
              <w:rPr>
                <w:rFonts w:ascii="Arial Narrow" w:hAnsi="Arial Narrow"/>
                <w:lang w:val="en-GB"/>
              </w:rPr>
              <w:t>Microplastic</w:t>
            </w:r>
            <w:proofErr w:type="spellEnd"/>
            <w:r w:rsidRPr="001C3B52">
              <w:rPr>
                <w:rFonts w:ascii="Arial Narrow" w:hAnsi="Arial Narrow"/>
                <w:lang w:val="en-GB"/>
              </w:rPr>
              <w:t xml:space="preserve"> sensors integrated into </w:t>
            </w:r>
            <w:proofErr w:type="spellStart"/>
            <w:r w:rsidRPr="001C3B52">
              <w:rPr>
                <w:rFonts w:ascii="Arial Narrow" w:hAnsi="Arial Narrow"/>
                <w:lang w:val="en-GB"/>
              </w:rPr>
              <w:t>develogic’s</w:t>
            </w:r>
            <w:proofErr w:type="spellEnd"/>
            <w:r w:rsidRPr="001C3B52">
              <w:rPr>
                <w:rFonts w:ascii="Arial Narrow" w:hAnsi="Arial Narrow"/>
                <w:lang w:val="en-GB"/>
              </w:rPr>
              <w:t xml:space="preserve"> surface instrument package and modular seafloor lander and </w:t>
            </w:r>
            <w:proofErr w:type="spellStart"/>
            <w:r w:rsidRPr="001C3B52">
              <w:rPr>
                <w:rFonts w:ascii="Arial Narrow" w:hAnsi="Arial Narrow"/>
                <w:lang w:val="en-GB"/>
              </w:rPr>
              <w:t>Alseamar</w:t>
            </w:r>
            <w:proofErr w:type="spellEnd"/>
            <w:r w:rsidRPr="001C3B52">
              <w:rPr>
                <w:rFonts w:ascii="Arial Narrow" w:hAnsi="Arial Narrow"/>
                <w:lang w:val="en-GB"/>
              </w:rPr>
              <w:t xml:space="preserve"> glider technology</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WP5</w:t>
            </w:r>
          </w:p>
        </w:tc>
        <w:tc>
          <w:tcPr>
            <w:tcW w:w="1237"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Nov 2018</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M18</w:t>
            </w:r>
          </w:p>
        </w:tc>
        <w:tc>
          <w:tcPr>
            <w:tcW w:w="1261" w:type="dxa"/>
            <w:tcBorders>
              <w:top w:val="single" w:sz="6" w:space="0" w:color="auto"/>
              <w:left w:val="single" w:sz="6" w:space="0" w:color="auto"/>
              <w:bottom w:val="single" w:sz="6" w:space="0" w:color="auto"/>
              <w:right w:val="single" w:sz="12"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D5.2</w:t>
            </w:r>
          </w:p>
        </w:tc>
      </w:tr>
      <w:tr w:rsidR="00722FDD" w:rsidRPr="00465610" w:rsidTr="006D2DFD">
        <w:trPr>
          <w:trHeight w:val="67"/>
          <w:jc w:val="center"/>
        </w:trPr>
        <w:tc>
          <w:tcPr>
            <w:tcW w:w="709" w:type="dxa"/>
            <w:tcBorders>
              <w:top w:val="single" w:sz="6" w:space="0" w:color="auto"/>
              <w:left w:val="single" w:sz="12" w:space="0" w:color="auto"/>
              <w:bottom w:val="single" w:sz="6" w:space="0" w:color="auto"/>
              <w:right w:val="single" w:sz="6" w:space="0" w:color="auto"/>
            </w:tcBorders>
            <w:shd w:val="clear" w:color="auto" w:fill="auto"/>
            <w:vAlign w:val="center"/>
          </w:tcPr>
          <w:p w:rsidR="00722FDD" w:rsidRPr="001C3B52" w:rsidRDefault="00722FDD" w:rsidP="006D2DFD">
            <w:pPr>
              <w:pStyle w:val="NoSpacing"/>
              <w:rPr>
                <w:rFonts w:ascii="Arial Narrow" w:hAnsi="Arial Narrow"/>
                <w:lang w:val="en-GB"/>
              </w:rPr>
            </w:pPr>
            <w:r w:rsidRPr="001C3B52">
              <w:rPr>
                <w:rFonts w:ascii="Arial Narrow" w:hAnsi="Arial Narrow"/>
                <w:lang w:val="en-GB"/>
              </w:rPr>
              <w:t>MS4</w:t>
            </w:r>
          </w:p>
        </w:tc>
        <w:tc>
          <w:tcPr>
            <w:tcW w:w="5515"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rPr>
                <w:rFonts w:ascii="Arial Narrow" w:hAnsi="Arial Narrow"/>
                <w:lang w:val="en-GB"/>
              </w:rPr>
            </w:pPr>
            <w:r w:rsidRPr="001C3B52">
              <w:rPr>
                <w:rFonts w:ascii="Arial Narrow" w:hAnsi="Arial Narrow"/>
                <w:lang w:val="en-GB"/>
              </w:rPr>
              <w:t>Validation and refinement of algorithms</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WP7</w:t>
            </w:r>
          </w:p>
        </w:tc>
        <w:tc>
          <w:tcPr>
            <w:tcW w:w="1237" w:type="dxa"/>
            <w:tcBorders>
              <w:top w:val="single" w:sz="6" w:space="0" w:color="auto"/>
              <w:left w:val="single" w:sz="6" w:space="0" w:color="auto"/>
              <w:bottom w:val="single" w:sz="6" w:space="0" w:color="auto"/>
              <w:right w:val="single" w:sz="6" w:space="0" w:color="auto"/>
            </w:tcBorders>
            <w:shd w:val="clear" w:color="auto" w:fill="auto"/>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Jun 2020</w:t>
            </w:r>
          </w:p>
        </w:tc>
        <w:tc>
          <w:tcPr>
            <w:tcW w:w="920" w:type="dxa"/>
            <w:tcBorders>
              <w:top w:val="single" w:sz="6" w:space="0" w:color="auto"/>
              <w:left w:val="single" w:sz="6" w:space="0" w:color="auto"/>
              <w:bottom w:val="single" w:sz="6" w:space="0" w:color="auto"/>
              <w:right w:val="single" w:sz="6"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M37</w:t>
            </w:r>
          </w:p>
        </w:tc>
        <w:tc>
          <w:tcPr>
            <w:tcW w:w="1261" w:type="dxa"/>
            <w:tcBorders>
              <w:top w:val="single" w:sz="6" w:space="0" w:color="auto"/>
              <w:left w:val="single" w:sz="6" w:space="0" w:color="auto"/>
              <w:bottom w:val="single" w:sz="6" w:space="0" w:color="auto"/>
              <w:right w:val="single" w:sz="12" w:space="0" w:color="auto"/>
            </w:tcBorders>
            <w:shd w:val="clear" w:color="auto" w:fill="auto"/>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D7.3</w:t>
            </w:r>
          </w:p>
        </w:tc>
      </w:tr>
      <w:tr w:rsidR="00722FDD" w:rsidRPr="0087388B" w:rsidTr="006D2DFD">
        <w:trPr>
          <w:trHeight w:val="67"/>
          <w:jc w:val="center"/>
        </w:trPr>
        <w:tc>
          <w:tcPr>
            <w:tcW w:w="709" w:type="dxa"/>
            <w:tcBorders>
              <w:top w:val="single" w:sz="6" w:space="0" w:color="auto"/>
              <w:left w:val="single" w:sz="12" w:space="0" w:color="auto"/>
              <w:bottom w:val="single" w:sz="12" w:space="0" w:color="auto"/>
              <w:right w:val="single" w:sz="6" w:space="0" w:color="auto"/>
            </w:tcBorders>
            <w:vAlign w:val="center"/>
          </w:tcPr>
          <w:p w:rsidR="00722FDD" w:rsidRPr="001C3B52" w:rsidRDefault="00722FDD" w:rsidP="006D2DFD">
            <w:pPr>
              <w:pStyle w:val="NoSpacing"/>
              <w:rPr>
                <w:rFonts w:ascii="Arial Narrow" w:hAnsi="Arial Narrow"/>
                <w:lang w:val="en-GB"/>
              </w:rPr>
            </w:pPr>
            <w:r w:rsidRPr="001C3B52">
              <w:rPr>
                <w:rFonts w:ascii="Arial Narrow" w:hAnsi="Arial Narrow"/>
                <w:lang w:val="en-GB"/>
              </w:rPr>
              <w:t>MS5</w:t>
            </w:r>
          </w:p>
        </w:tc>
        <w:tc>
          <w:tcPr>
            <w:tcW w:w="5515" w:type="dxa"/>
            <w:tcBorders>
              <w:top w:val="single" w:sz="6" w:space="0" w:color="auto"/>
              <w:left w:val="single" w:sz="6" w:space="0" w:color="auto"/>
              <w:bottom w:val="single" w:sz="12" w:space="0" w:color="auto"/>
              <w:right w:val="single" w:sz="6" w:space="0" w:color="auto"/>
            </w:tcBorders>
            <w:vAlign w:val="center"/>
          </w:tcPr>
          <w:p w:rsidR="00722FDD" w:rsidRPr="001C3B52" w:rsidRDefault="00722FDD" w:rsidP="006D2DFD">
            <w:pPr>
              <w:pStyle w:val="NoSpacing"/>
              <w:rPr>
                <w:rFonts w:ascii="Arial Narrow" w:hAnsi="Arial Narrow"/>
                <w:lang w:val="en-GB"/>
              </w:rPr>
            </w:pPr>
            <w:r w:rsidRPr="001C3B52">
              <w:rPr>
                <w:rFonts w:ascii="Arial Narrow" w:hAnsi="Arial Narrow"/>
                <w:lang w:val="en-GB"/>
              </w:rPr>
              <w:t>ODYSSEA Platform Prototyp</w:t>
            </w:r>
            <w:bookmarkStart w:id="8" w:name="_GoBack"/>
            <w:bookmarkEnd w:id="8"/>
            <w:r w:rsidRPr="001C3B52">
              <w:rPr>
                <w:rFonts w:ascii="Arial Narrow" w:hAnsi="Arial Narrow"/>
                <w:lang w:val="en-GB"/>
              </w:rPr>
              <w:t xml:space="preserve">e </w:t>
            </w:r>
          </w:p>
        </w:tc>
        <w:tc>
          <w:tcPr>
            <w:tcW w:w="1560" w:type="dxa"/>
            <w:tcBorders>
              <w:top w:val="single" w:sz="6" w:space="0" w:color="auto"/>
              <w:left w:val="single" w:sz="6" w:space="0" w:color="auto"/>
              <w:bottom w:val="single" w:sz="12" w:space="0" w:color="auto"/>
              <w:right w:val="single" w:sz="6" w:space="0" w:color="auto"/>
            </w:tcBorders>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WP6</w:t>
            </w:r>
          </w:p>
        </w:tc>
        <w:tc>
          <w:tcPr>
            <w:tcW w:w="1237" w:type="dxa"/>
            <w:tcBorders>
              <w:top w:val="single" w:sz="6" w:space="0" w:color="auto"/>
              <w:left w:val="single" w:sz="6" w:space="0" w:color="auto"/>
              <w:bottom w:val="single" w:sz="12" w:space="0" w:color="auto"/>
              <w:right w:val="single" w:sz="6" w:space="0" w:color="auto"/>
            </w:tcBorders>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Aug 2020</w:t>
            </w:r>
          </w:p>
        </w:tc>
        <w:tc>
          <w:tcPr>
            <w:tcW w:w="920" w:type="dxa"/>
            <w:tcBorders>
              <w:top w:val="single" w:sz="6" w:space="0" w:color="auto"/>
              <w:left w:val="single" w:sz="6" w:space="0" w:color="auto"/>
              <w:bottom w:val="single" w:sz="12" w:space="0" w:color="auto"/>
              <w:right w:val="single" w:sz="6" w:space="0" w:color="auto"/>
            </w:tcBorders>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M39</w:t>
            </w:r>
          </w:p>
        </w:tc>
        <w:tc>
          <w:tcPr>
            <w:tcW w:w="1261" w:type="dxa"/>
            <w:tcBorders>
              <w:top w:val="single" w:sz="6" w:space="0" w:color="auto"/>
              <w:left w:val="single" w:sz="6" w:space="0" w:color="auto"/>
              <w:bottom w:val="single" w:sz="12" w:space="0" w:color="auto"/>
              <w:right w:val="single" w:sz="12" w:space="0" w:color="auto"/>
            </w:tcBorders>
            <w:vAlign w:val="center"/>
          </w:tcPr>
          <w:p w:rsidR="00722FDD" w:rsidRPr="001C3B52" w:rsidRDefault="00722FDD" w:rsidP="006D2DFD">
            <w:pPr>
              <w:pStyle w:val="NoSpacing"/>
              <w:jc w:val="center"/>
              <w:rPr>
                <w:rFonts w:ascii="Arial Narrow" w:hAnsi="Arial Narrow"/>
                <w:lang w:val="en-GB"/>
              </w:rPr>
            </w:pPr>
            <w:r w:rsidRPr="001C3B52">
              <w:rPr>
                <w:rFonts w:ascii="Arial Narrow" w:hAnsi="Arial Narrow"/>
                <w:lang w:val="en-GB"/>
              </w:rPr>
              <w:t>D6.3</w:t>
            </w:r>
          </w:p>
        </w:tc>
      </w:tr>
    </w:tbl>
    <w:p w:rsidR="00D33B04" w:rsidRPr="00255741" w:rsidRDefault="00826C0C" w:rsidP="001C3B52">
      <w:pPr>
        <w:pStyle w:val="Heading3"/>
        <w:numPr>
          <w:ilvl w:val="0"/>
          <w:numId w:val="0"/>
        </w:numPr>
        <w:ind w:left="720" w:hanging="720"/>
        <w:rPr>
          <w:b/>
          <w:bCs/>
        </w:rPr>
      </w:pPr>
      <w:bookmarkStart w:id="9" w:name="_Toc8398692"/>
      <w:r w:rsidRPr="00826C0C">
        <w:rPr>
          <w:b/>
          <w:bCs/>
          <w:iCs/>
          <w:color w:val="00B0F0"/>
          <w:szCs w:val="24"/>
        </w:rPr>
        <w:lastRenderedPageBreak/>
        <w:t xml:space="preserve">Table </w:t>
      </w:r>
      <w:r w:rsidRPr="00826C0C">
        <w:rPr>
          <w:b/>
          <w:bCs/>
          <w:iCs/>
          <w:color w:val="00B0F0"/>
          <w:szCs w:val="24"/>
        </w:rPr>
        <w:fldChar w:fldCharType="begin"/>
      </w:r>
      <w:r w:rsidRPr="00826C0C">
        <w:rPr>
          <w:b/>
          <w:bCs/>
          <w:iCs/>
          <w:color w:val="00B0F0"/>
          <w:szCs w:val="24"/>
        </w:rPr>
        <w:instrText xml:space="preserve"> SEQ Table \* ARABIC </w:instrText>
      </w:r>
      <w:r w:rsidRPr="00826C0C">
        <w:rPr>
          <w:b/>
          <w:bCs/>
          <w:iCs/>
          <w:color w:val="00B0F0"/>
          <w:szCs w:val="24"/>
        </w:rPr>
        <w:fldChar w:fldCharType="separate"/>
      </w:r>
      <w:r>
        <w:rPr>
          <w:b/>
          <w:bCs/>
          <w:iCs/>
          <w:noProof/>
          <w:color w:val="00B0F0"/>
          <w:szCs w:val="24"/>
        </w:rPr>
        <w:t>4</w:t>
      </w:r>
      <w:r w:rsidRPr="00826C0C">
        <w:rPr>
          <w:b/>
          <w:bCs/>
          <w:iCs/>
          <w:color w:val="00B0F0"/>
          <w:szCs w:val="24"/>
        </w:rPr>
        <w:fldChar w:fldCharType="end"/>
      </w:r>
      <w:r>
        <w:rPr>
          <w:b/>
          <w:bCs/>
          <w:iCs/>
          <w:color w:val="00B0F0"/>
          <w:szCs w:val="24"/>
        </w:rPr>
        <w:t xml:space="preserve">: </w:t>
      </w:r>
      <w:r w:rsidR="00D33B04" w:rsidRPr="00255741">
        <w:rPr>
          <w:b/>
          <w:bCs/>
        </w:rPr>
        <w:t>Deliverables for M</w:t>
      </w:r>
      <w:r w:rsidR="001C3B52">
        <w:rPr>
          <w:b/>
          <w:bCs/>
        </w:rPr>
        <w:t>24</w:t>
      </w:r>
      <w:r w:rsidR="00D33B04" w:rsidRPr="00255741">
        <w:rPr>
          <w:b/>
          <w:bCs/>
        </w:rPr>
        <w:t xml:space="preserve"> – M</w:t>
      </w:r>
      <w:r w:rsidR="001C3B52">
        <w:rPr>
          <w:b/>
          <w:bCs/>
        </w:rPr>
        <w:t>36</w:t>
      </w:r>
      <w:bookmarkEnd w:id="9"/>
    </w:p>
    <w:tbl>
      <w:tblPr>
        <w:tblW w:w="11644" w:type="dxa"/>
        <w:jc w:val="center"/>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5174"/>
        <w:gridCol w:w="709"/>
        <w:gridCol w:w="1134"/>
        <w:gridCol w:w="850"/>
        <w:gridCol w:w="992"/>
        <w:gridCol w:w="993"/>
        <w:gridCol w:w="931"/>
      </w:tblGrid>
      <w:tr w:rsidR="001C3B52" w:rsidRPr="00465610" w:rsidTr="001C3B52">
        <w:trPr>
          <w:trHeight w:val="199"/>
          <w:jc w:val="center"/>
        </w:trPr>
        <w:tc>
          <w:tcPr>
            <w:tcW w:w="861" w:type="dxa"/>
            <w:tcBorders>
              <w:top w:val="single" w:sz="12"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b/>
                <w:bCs/>
                <w:lang w:val="en-GB"/>
              </w:rPr>
            </w:pPr>
            <w:r w:rsidRPr="0087388B">
              <w:rPr>
                <w:rFonts w:ascii="Arial Narrow" w:hAnsi="Arial Narrow"/>
                <w:b/>
                <w:bCs/>
                <w:lang w:val="en-GB"/>
              </w:rPr>
              <w:t xml:space="preserve"># </w:t>
            </w:r>
          </w:p>
        </w:tc>
        <w:tc>
          <w:tcPr>
            <w:tcW w:w="5174"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b/>
                <w:bCs/>
                <w:lang w:val="en-GB"/>
              </w:rPr>
            </w:pPr>
            <w:r w:rsidRPr="0087388B">
              <w:rPr>
                <w:rFonts w:ascii="Arial Narrow" w:hAnsi="Arial Narrow"/>
                <w:b/>
                <w:bCs/>
                <w:lang w:val="en-GB"/>
              </w:rPr>
              <w:t>Deliverable name</w:t>
            </w:r>
          </w:p>
        </w:tc>
        <w:tc>
          <w:tcPr>
            <w:tcW w:w="709"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b/>
                <w:bCs/>
                <w:lang w:val="en-GB"/>
              </w:rPr>
            </w:pPr>
            <w:r w:rsidRPr="0087388B">
              <w:rPr>
                <w:rFonts w:ascii="Arial Narrow" w:hAnsi="Arial Narrow"/>
                <w:b/>
                <w:bCs/>
                <w:lang w:val="en-GB"/>
              </w:rPr>
              <w:t>WP #</w:t>
            </w:r>
          </w:p>
        </w:tc>
        <w:tc>
          <w:tcPr>
            <w:tcW w:w="1134"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b/>
                <w:bCs/>
                <w:lang w:val="en-GB"/>
              </w:rPr>
            </w:pPr>
            <w:r w:rsidRPr="0087388B">
              <w:rPr>
                <w:rFonts w:ascii="Arial Narrow" w:hAnsi="Arial Narrow"/>
                <w:b/>
                <w:bCs/>
                <w:lang w:val="en-GB"/>
              </w:rPr>
              <w:t>Lead  #</w:t>
            </w:r>
          </w:p>
        </w:tc>
        <w:tc>
          <w:tcPr>
            <w:tcW w:w="850"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b/>
                <w:bCs/>
                <w:lang w:val="en-GB"/>
              </w:rPr>
            </w:pPr>
            <w:r w:rsidRPr="0087388B">
              <w:rPr>
                <w:rFonts w:ascii="Arial Narrow" w:hAnsi="Arial Narrow"/>
                <w:b/>
                <w:bCs/>
                <w:lang w:val="en-GB"/>
              </w:rPr>
              <w:t>Type</w:t>
            </w:r>
          </w:p>
        </w:tc>
        <w:tc>
          <w:tcPr>
            <w:tcW w:w="992"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ind w:left="-161" w:right="-35"/>
              <w:jc w:val="center"/>
              <w:rPr>
                <w:rFonts w:ascii="Arial Narrow" w:hAnsi="Arial Narrow"/>
                <w:b/>
                <w:bCs/>
                <w:lang w:val="en-GB"/>
              </w:rPr>
            </w:pPr>
            <w:r w:rsidRPr="0087388B">
              <w:rPr>
                <w:rFonts w:ascii="Arial Narrow" w:hAnsi="Arial Narrow"/>
                <w:b/>
                <w:bCs/>
                <w:lang w:val="en-GB"/>
              </w:rPr>
              <w:t>Dis. level</w:t>
            </w:r>
          </w:p>
        </w:tc>
        <w:tc>
          <w:tcPr>
            <w:tcW w:w="993" w:type="dxa"/>
            <w:tcBorders>
              <w:top w:val="single" w:sz="12"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ind w:left="-65" w:right="-150"/>
              <w:jc w:val="center"/>
              <w:rPr>
                <w:rFonts w:ascii="Arial Narrow" w:hAnsi="Arial Narrow"/>
                <w:b/>
                <w:bCs/>
                <w:spacing w:val="-2"/>
                <w:lang w:val="en-GB"/>
              </w:rPr>
            </w:pPr>
            <w:r w:rsidRPr="0087388B">
              <w:rPr>
                <w:rFonts w:ascii="Arial Narrow" w:hAnsi="Arial Narrow"/>
                <w:b/>
                <w:bCs/>
                <w:spacing w:val="-2"/>
                <w:lang w:val="en-GB"/>
              </w:rPr>
              <w:t>Del date</w:t>
            </w:r>
          </w:p>
        </w:tc>
        <w:tc>
          <w:tcPr>
            <w:tcW w:w="931" w:type="dxa"/>
            <w:tcBorders>
              <w:top w:val="single" w:sz="12"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jc w:val="center"/>
              <w:rPr>
                <w:rFonts w:ascii="Arial Narrow" w:hAnsi="Arial Narrow"/>
                <w:b/>
                <w:bCs/>
                <w:lang w:val="en-GB"/>
              </w:rPr>
            </w:pPr>
          </w:p>
        </w:tc>
      </w:tr>
      <w:tr w:rsidR="001C3B52" w:rsidRPr="00465610" w:rsidTr="001C3B52">
        <w:trPr>
          <w:trHeight w:val="116"/>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D9.1</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Map of platform data &amp; services to targeted end-user needs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9</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WCMC</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May 2019</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M24</w:t>
            </w:r>
          </w:p>
        </w:tc>
      </w:tr>
      <w:tr w:rsidR="001C3B52" w:rsidRPr="00465610" w:rsidTr="001C3B52">
        <w:trPr>
          <w:trHeight w:val="40"/>
          <w:jc w:val="center"/>
        </w:trPr>
        <w:tc>
          <w:tcPr>
            <w:tcW w:w="861" w:type="dxa"/>
            <w:tcBorders>
              <w:top w:val="single" w:sz="6"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D8.1</w:t>
            </w:r>
          </w:p>
        </w:tc>
        <w:tc>
          <w:tcPr>
            <w:tcW w:w="5174"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Report on Functionality assessment </w:t>
            </w:r>
          </w:p>
        </w:tc>
        <w:tc>
          <w:tcPr>
            <w:tcW w:w="709"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8</w:t>
            </w:r>
          </w:p>
        </w:tc>
        <w:tc>
          <w:tcPr>
            <w:tcW w:w="1134"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Deltares</w:t>
            </w:r>
            <w:proofErr w:type="spellEnd"/>
          </w:p>
        </w:tc>
        <w:tc>
          <w:tcPr>
            <w:tcW w:w="850"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Nov 2019</w:t>
            </w:r>
          </w:p>
        </w:tc>
        <w:tc>
          <w:tcPr>
            <w:tcW w:w="931" w:type="dxa"/>
            <w:tcBorders>
              <w:top w:val="single" w:sz="6"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M30</w:t>
            </w:r>
          </w:p>
        </w:tc>
      </w:tr>
      <w:tr w:rsidR="001C3B52" w:rsidRPr="00465610" w:rsidTr="001C3B52">
        <w:trPr>
          <w:jc w:val="center"/>
        </w:trPr>
        <w:tc>
          <w:tcPr>
            <w:tcW w:w="861" w:type="dxa"/>
            <w:tcBorders>
              <w:top w:val="single" w:sz="12"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D11.3</w:t>
            </w:r>
          </w:p>
        </w:tc>
        <w:tc>
          <w:tcPr>
            <w:tcW w:w="5174"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bCs/>
                <w:lang w:val="en-GB"/>
              </w:rPr>
              <w:t>A mix of</w:t>
            </w:r>
            <w:r w:rsidRPr="0087388B">
              <w:rPr>
                <w:rFonts w:ascii="Arial Narrow" w:hAnsi="Arial Narrow"/>
                <w:lang w:val="en-GB"/>
              </w:rPr>
              <w:t xml:space="preserve"> communication tools </w:t>
            </w:r>
          </w:p>
        </w:tc>
        <w:tc>
          <w:tcPr>
            <w:tcW w:w="709"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11</w:t>
            </w:r>
          </w:p>
        </w:tc>
        <w:tc>
          <w:tcPr>
            <w:tcW w:w="1134" w:type="dxa"/>
            <w:tcBorders>
              <w:top w:val="single" w:sz="12"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BLIT</w:t>
            </w:r>
          </w:p>
        </w:tc>
        <w:tc>
          <w:tcPr>
            <w:tcW w:w="850"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Dec</w:t>
            </w:r>
          </w:p>
        </w:tc>
        <w:tc>
          <w:tcPr>
            <w:tcW w:w="992" w:type="dxa"/>
            <w:tcBorders>
              <w:top w:val="single" w:sz="12"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12"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May 2020</w:t>
            </w:r>
          </w:p>
        </w:tc>
        <w:tc>
          <w:tcPr>
            <w:tcW w:w="931" w:type="dxa"/>
            <w:tcBorders>
              <w:top w:val="single" w:sz="12"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M36</w:t>
            </w:r>
          </w:p>
        </w:tc>
      </w:tr>
      <w:tr w:rsidR="001C3B52" w:rsidRPr="00465610" w:rsidTr="001C3B52">
        <w:trPr>
          <w:trHeight w:val="121"/>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D12.3</w:t>
            </w:r>
            <w:r>
              <w:rPr>
                <w:rFonts w:ascii="Arial Narrow" w:hAnsi="Arial Narrow"/>
                <w:lang w:val="en-GB"/>
              </w:rPr>
              <w:t>b</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Midterm report</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12</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DUTH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Default="001C3B52" w:rsidP="001C3B52">
            <w:pPr>
              <w:pStyle w:val="NoSpacing"/>
              <w:ind w:left="-65" w:right="-150"/>
              <w:jc w:val="center"/>
              <w:rPr>
                <w:rFonts w:ascii="Arial Narrow" w:hAnsi="Arial Narrow"/>
                <w:lang w:val="en-GB"/>
              </w:rPr>
            </w:pPr>
            <w:r>
              <w:rPr>
                <w:rFonts w:ascii="Arial Narrow" w:hAnsi="Arial Narrow"/>
                <w:lang w:val="en-GB"/>
              </w:rPr>
              <w:t>May 2020</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M36</w:t>
            </w:r>
          </w:p>
        </w:tc>
      </w:tr>
      <w:tr w:rsidR="001C3B52" w:rsidRPr="00465610" w:rsidTr="001C3B52">
        <w:trPr>
          <w:trHeight w:val="89"/>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D4.2</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Report of models validation results in each Observatory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4</w:t>
            </w:r>
          </w:p>
        </w:tc>
        <w:tc>
          <w:tcPr>
            <w:tcW w:w="113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FORTH</w:t>
            </w:r>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May 2020</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M36</w:t>
            </w:r>
          </w:p>
        </w:tc>
      </w:tr>
      <w:tr w:rsidR="001C3B52" w:rsidRPr="00465610" w:rsidTr="001C3B52">
        <w:trPr>
          <w:trHeight w:val="55"/>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D5.3</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Evaluation of the operation of the Model Observatories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5</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Alseamar</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R</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CO</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May 2020</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M36</w:t>
            </w:r>
          </w:p>
        </w:tc>
      </w:tr>
      <w:tr w:rsidR="001C3B52" w:rsidRPr="00465610" w:rsidTr="001C3B52">
        <w:trPr>
          <w:trHeight w:val="55"/>
          <w:jc w:val="center"/>
        </w:trPr>
        <w:tc>
          <w:tcPr>
            <w:tcW w:w="861" w:type="dxa"/>
            <w:tcBorders>
              <w:top w:val="single" w:sz="6" w:space="0" w:color="auto"/>
              <w:left w:val="single" w:sz="12"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D7.3</w:t>
            </w:r>
          </w:p>
        </w:tc>
        <w:tc>
          <w:tcPr>
            <w:tcW w:w="5174"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Reference algorithms </w:t>
            </w:r>
          </w:p>
        </w:tc>
        <w:tc>
          <w:tcPr>
            <w:tcW w:w="709"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7</w:t>
            </w:r>
          </w:p>
        </w:tc>
        <w:tc>
          <w:tcPr>
            <w:tcW w:w="1134"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jc w:val="center"/>
              <w:rPr>
                <w:rFonts w:ascii="Arial Narrow" w:hAnsi="Arial Narrow"/>
                <w:lang w:val="en-GB"/>
              </w:rPr>
            </w:pPr>
            <w:proofErr w:type="spellStart"/>
            <w:r w:rsidRPr="0087388B">
              <w:rPr>
                <w:rFonts w:ascii="Arial Narrow" w:hAnsi="Arial Narrow"/>
                <w:lang w:val="en-GB"/>
              </w:rPr>
              <w:t>Technion</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OTH</w:t>
            </w:r>
          </w:p>
        </w:tc>
        <w:tc>
          <w:tcPr>
            <w:tcW w:w="992" w:type="dxa"/>
            <w:tcBorders>
              <w:top w:val="single" w:sz="6" w:space="0" w:color="auto"/>
              <w:left w:val="single" w:sz="6" w:space="0" w:color="auto"/>
              <w:bottom w:val="single" w:sz="6"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6"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Jun 2020</w:t>
            </w:r>
          </w:p>
        </w:tc>
        <w:tc>
          <w:tcPr>
            <w:tcW w:w="931" w:type="dxa"/>
            <w:tcBorders>
              <w:top w:val="single" w:sz="6" w:space="0" w:color="auto"/>
              <w:left w:val="single" w:sz="6" w:space="0" w:color="auto"/>
              <w:bottom w:val="single" w:sz="6"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M37</w:t>
            </w:r>
          </w:p>
        </w:tc>
      </w:tr>
      <w:tr w:rsidR="001C3B52" w:rsidRPr="00465610" w:rsidTr="001C3B52">
        <w:trPr>
          <w:trHeight w:val="82"/>
          <w:jc w:val="center"/>
        </w:trPr>
        <w:tc>
          <w:tcPr>
            <w:tcW w:w="861" w:type="dxa"/>
            <w:tcBorders>
              <w:top w:val="single" w:sz="6" w:space="0" w:color="auto"/>
              <w:left w:val="single" w:sz="12"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D6.5</w:t>
            </w:r>
          </w:p>
        </w:tc>
        <w:tc>
          <w:tcPr>
            <w:tcW w:w="5174"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rPr>
                <w:rFonts w:ascii="Arial Narrow" w:hAnsi="Arial Narrow"/>
                <w:lang w:val="en-GB"/>
              </w:rPr>
            </w:pPr>
            <w:r w:rsidRPr="0087388B">
              <w:rPr>
                <w:rFonts w:ascii="Arial Narrow" w:hAnsi="Arial Narrow"/>
                <w:lang w:val="en-GB"/>
              </w:rPr>
              <w:t xml:space="preserve">ODYSSEA Platform prototype </w:t>
            </w:r>
          </w:p>
        </w:tc>
        <w:tc>
          <w:tcPr>
            <w:tcW w:w="709"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6</w:t>
            </w:r>
          </w:p>
        </w:tc>
        <w:tc>
          <w:tcPr>
            <w:tcW w:w="1134"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CLS</w:t>
            </w:r>
          </w:p>
        </w:tc>
        <w:tc>
          <w:tcPr>
            <w:tcW w:w="850"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spacing w:val="-8"/>
                <w:lang w:val="en-GB"/>
              </w:rPr>
            </w:pPr>
            <w:r w:rsidRPr="0087388B">
              <w:rPr>
                <w:rFonts w:ascii="Arial Narrow" w:hAnsi="Arial Narrow"/>
                <w:lang w:val="en-GB"/>
              </w:rPr>
              <w:t>OTH</w:t>
            </w:r>
          </w:p>
        </w:tc>
        <w:tc>
          <w:tcPr>
            <w:tcW w:w="992" w:type="dxa"/>
            <w:tcBorders>
              <w:top w:val="single" w:sz="6" w:space="0" w:color="auto"/>
              <w:left w:val="single" w:sz="6" w:space="0" w:color="auto"/>
              <w:bottom w:val="single" w:sz="12" w:space="0" w:color="auto"/>
              <w:right w:val="single" w:sz="6"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PU</w:t>
            </w:r>
          </w:p>
        </w:tc>
        <w:tc>
          <w:tcPr>
            <w:tcW w:w="993" w:type="dxa"/>
            <w:tcBorders>
              <w:top w:val="single" w:sz="6" w:space="0" w:color="auto"/>
              <w:left w:val="single" w:sz="6" w:space="0" w:color="auto"/>
              <w:bottom w:val="single" w:sz="12" w:space="0" w:color="auto"/>
              <w:right w:val="single" w:sz="6" w:space="0" w:color="auto"/>
            </w:tcBorders>
          </w:tcPr>
          <w:p w:rsidR="001C3B52" w:rsidRPr="0087388B" w:rsidRDefault="001C3B52" w:rsidP="001C3B52">
            <w:pPr>
              <w:pStyle w:val="NoSpacing"/>
              <w:ind w:left="-65" w:right="-150"/>
              <w:jc w:val="center"/>
              <w:rPr>
                <w:rFonts w:ascii="Arial Narrow" w:hAnsi="Arial Narrow"/>
                <w:lang w:val="en-GB"/>
              </w:rPr>
            </w:pPr>
            <w:r>
              <w:rPr>
                <w:rFonts w:ascii="Arial Narrow" w:hAnsi="Arial Narrow"/>
                <w:lang w:val="en-GB"/>
              </w:rPr>
              <w:t>Aug 2020</w:t>
            </w:r>
          </w:p>
        </w:tc>
        <w:tc>
          <w:tcPr>
            <w:tcW w:w="931" w:type="dxa"/>
            <w:tcBorders>
              <w:top w:val="single" w:sz="6" w:space="0" w:color="auto"/>
              <w:left w:val="single" w:sz="6" w:space="0" w:color="auto"/>
              <w:bottom w:val="single" w:sz="12" w:space="0" w:color="auto"/>
              <w:right w:val="single" w:sz="12" w:space="0" w:color="auto"/>
            </w:tcBorders>
            <w:vAlign w:val="center"/>
          </w:tcPr>
          <w:p w:rsidR="001C3B52" w:rsidRPr="0087388B" w:rsidRDefault="001C3B52" w:rsidP="001C3B52">
            <w:pPr>
              <w:pStyle w:val="NoSpacing"/>
              <w:jc w:val="center"/>
              <w:rPr>
                <w:rFonts w:ascii="Arial Narrow" w:hAnsi="Arial Narrow"/>
                <w:lang w:val="en-GB"/>
              </w:rPr>
            </w:pPr>
            <w:r w:rsidRPr="0087388B">
              <w:rPr>
                <w:rFonts w:ascii="Arial Narrow" w:hAnsi="Arial Narrow"/>
                <w:lang w:val="en-GB"/>
              </w:rPr>
              <w:t>M39</w:t>
            </w:r>
          </w:p>
        </w:tc>
      </w:tr>
    </w:tbl>
    <w:p w:rsidR="00583164" w:rsidRPr="006F03D5" w:rsidRDefault="00583164" w:rsidP="00583164">
      <w:pPr>
        <w:pStyle w:val="Heading3"/>
        <w:numPr>
          <w:ilvl w:val="0"/>
          <w:numId w:val="0"/>
        </w:numPr>
        <w:ind w:left="720"/>
        <w:rPr>
          <w:sz w:val="8"/>
          <w:szCs w:val="8"/>
        </w:rPr>
      </w:pPr>
    </w:p>
    <w:p w:rsidR="00164951" w:rsidRDefault="00164951">
      <w:pPr>
        <w:spacing w:after="240" w:line="252" w:lineRule="auto"/>
      </w:pPr>
      <w:bookmarkStart w:id="10" w:name="_Toc514185859"/>
      <w:bookmarkStart w:id="11" w:name="_Toc514186076"/>
      <w:bookmarkEnd w:id="10"/>
      <w:bookmarkEnd w:id="11"/>
      <w:r>
        <w:br w:type="page"/>
      </w:r>
    </w:p>
    <w:p w:rsidR="00164951" w:rsidRPr="00722FDD" w:rsidRDefault="00722FDD" w:rsidP="00722FDD">
      <w:pPr>
        <w:pStyle w:val="Heading1"/>
        <w:rPr>
          <w:b/>
          <w:bCs/>
          <w:lang w:val="en-GB"/>
        </w:rPr>
      </w:pPr>
      <w:bookmarkStart w:id="12" w:name="_Toc8398693"/>
      <w:r>
        <w:rPr>
          <w:b/>
          <w:bCs/>
          <w:lang w:val="en-GB"/>
        </w:rPr>
        <w:lastRenderedPageBreak/>
        <w:t xml:space="preserve">Challenges per </w:t>
      </w:r>
      <w:r w:rsidR="00164951" w:rsidRPr="00722FDD">
        <w:rPr>
          <w:b/>
          <w:bCs/>
          <w:lang w:val="en-GB"/>
        </w:rPr>
        <w:t>Work Package</w:t>
      </w:r>
      <w:bookmarkEnd w:id="12"/>
      <w:r w:rsidR="00164951" w:rsidRPr="00722FDD">
        <w:rPr>
          <w:b/>
          <w:bCs/>
          <w:lang w:val="en-GB"/>
        </w:rPr>
        <w:t xml:space="preserve"> </w:t>
      </w:r>
    </w:p>
    <w:p w:rsidR="00164951" w:rsidRDefault="00164951" w:rsidP="00164951">
      <w:pPr>
        <w:rPr>
          <w:b/>
        </w:rPr>
      </w:pPr>
    </w:p>
    <w:p w:rsidR="00164951" w:rsidRPr="00722FDD" w:rsidRDefault="00164951" w:rsidP="00722FDD">
      <w:pPr>
        <w:pStyle w:val="Heading2"/>
        <w:rPr>
          <w:b/>
          <w:bCs/>
          <w:lang w:val="en-GB"/>
        </w:rPr>
      </w:pPr>
      <w:bookmarkStart w:id="13" w:name="_Toc8398694"/>
      <w:r w:rsidRPr="00722FDD">
        <w:rPr>
          <w:b/>
          <w:bCs/>
          <w:lang w:val="en-GB"/>
        </w:rPr>
        <w:t>Work Package 4: ‘</w:t>
      </w:r>
      <w:r w:rsidR="00722FDD">
        <w:rPr>
          <w:b/>
          <w:bCs/>
          <w:lang w:val="en-GB"/>
        </w:rPr>
        <w:t>Operational M</w:t>
      </w:r>
      <w:r w:rsidRPr="00722FDD">
        <w:rPr>
          <w:b/>
          <w:bCs/>
          <w:lang w:val="en-GB"/>
        </w:rPr>
        <w:t>odelling’</w:t>
      </w:r>
      <w:bookmarkEnd w:id="13"/>
    </w:p>
    <w:p w:rsidR="00164951" w:rsidRPr="00CA4F90" w:rsidRDefault="00164951" w:rsidP="00164951">
      <w:pPr>
        <w:rPr>
          <w:b/>
        </w:rPr>
      </w:pPr>
    </w:p>
    <w:p w:rsidR="00164951" w:rsidRPr="00722FDD" w:rsidRDefault="00164951" w:rsidP="00164951">
      <w:pPr>
        <w:rPr>
          <w:b/>
          <w:bCs/>
        </w:rPr>
      </w:pPr>
      <w:r w:rsidRPr="00722FDD">
        <w:rPr>
          <w:b/>
          <w:bCs/>
        </w:rPr>
        <w:t>1. What is the current status of your WP? What has already been achieved?</w:t>
      </w:r>
    </w:p>
    <w:p w:rsidR="00164951" w:rsidRDefault="00164951" w:rsidP="00164951">
      <w:pPr>
        <w:pStyle w:val="ListParagraph"/>
        <w:numPr>
          <w:ilvl w:val="0"/>
          <w:numId w:val="4"/>
        </w:numPr>
        <w:spacing w:before="240" w:after="240"/>
        <w:jc w:val="both"/>
      </w:pPr>
      <w:r>
        <w:t>WP4 began in March 2018 (M10). Task 4.1 “Experimental operation of models in each Observatory” has been completed in November 2018 (M18) with the submission of D4.1 (Task Leader DUTH). We are currently in Task 4.2 “</w:t>
      </w:r>
      <w:r w:rsidRPr="00FB718E">
        <w:t>Models testing and calibration in each Observatory</w:t>
      </w:r>
      <w:r>
        <w:t xml:space="preserve">” (M18-M30, Task Leader: AUTH). </w:t>
      </w:r>
    </w:p>
    <w:p w:rsidR="00164951" w:rsidRDefault="00164951" w:rsidP="00164951">
      <w:pPr>
        <w:pStyle w:val="ListParagraph"/>
        <w:numPr>
          <w:ilvl w:val="0"/>
          <w:numId w:val="4"/>
        </w:numPr>
        <w:spacing w:before="240" w:after="240"/>
        <w:jc w:val="both"/>
      </w:pPr>
      <w:r>
        <w:t xml:space="preserve">In Task 4.1, a significant part of the work performed comprised of the configuration and set-up of the 2 interface tools/platforms available to the consortium (Delft-FEWS and </w:t>
      </w:r>
      <w:proofErr w:type="spellStart"/>
      <w:r>
        <w:t>Hidromod’s</w:t>
      </w:r>
      <w:proofErr w:type="spellEnd"/>
      <w:r>
        <w:t xml:space="preserve"> AQUASAFE) able to link and operationalize the chain of numerical models to be implemented at ODYSSEA Observatories, import the required initial and boundary conditions and interface the Observatory system with ODYSSEA platform. </w:t>
      </w:r>
    </w:p>
    <w:p w:rsidR="00164951" w:rsidRDefault="00164951" w:rsidP="00164951">
      <w:pPr>
        <w:pStyle w:val="ListParagraph"/>
        <w:numPr>
          <w:ilvl w:val="0"/>
          <w:numId w:val="4"/>
        </w:numPr>
        <w:spacing w:before="240" w:after="240"/>
        <w:jc w:val="both"/>
      </w:pPr>
      <w:r w:rsidRPr="001A5355">
        <w:t xml:space="preserve">Both interface systems have been configured for the Thracian Sea Observatory running </w:t>
      </w:r>
      <w:r>
        <w:t>Delft3D-FLOW</w:t>
      </w:r>
      <w:r w:rsidRPr="001A5355">
        <w:t xml:space="preserve"> in </w:t>
      </w:r>
      <w:r>
        <w:t>operational forecasting</w:t>
      </w:r>
      <w:r w:rsidRPr="001A5355">
        <w:t xml:space="preserve"> mode</w:t>
      </w:r>
      <w:r>
        <w:t xml:space="preserve"> and their relative performance has been assessed based on a set of predefined criteria </w:t>
      </w:r>
      <w:r w:rsidRPr="001A5355">
        <w:t>considering the general performance of each system, their pre-processing and post-processing capacity, and their capability to assimilate in-situ data and publicize results.</w:t>
      </w:r>
      <w:r>
        <w:t xml:space="preserve"> A</w:t>
      </w:r>
      <w:r w:rsidRPr="001A5355">
        <w:t xml:space="preserve"> decision was reached to apply both systems at selected Observatories, as follows: three Observatories will be run using the </w:t>
      </w:r>
      <w:proofErr w:type="spellStart"/>
      <w:r w:rsidRPr="001A5355">
        <w:t>Aquasafe</w:t>
      </w:r>
      <w:proofErr w:type="spellEnd"/>
      <w:r w:rsidRPr="001A5355">
        <w:t xml:space="preserve"> interface (Israel, Algeria and Morocco) and five Observatories with the Delft-FEWS toolkit (Turkey, Greece, Egypt, Tunisia and Spain). In the Northern Adriatic, the numerical models already operating will also be linked through the Delft-FEWS system.</w:t>
      </w:r>
    </w:p>
    <w:p w:rsidR="00164951" w:rsidRDefault="00164951" w:rsidP="00164951">
      <w:pPr>
        <w:pStyle w:val="ListParagraph"/>
        <w:numPr>
          <w:ilvl w:val="0"/>
          <w:numId w:val="4"/>
        </w:numPr>
        <w:spacing w:before="240" w:after="240"/>
        <w:jc w:val="both"/>
      </w:pPr>
      <w:r>
        <w:t xml:space="preserve">Pilot model runs of Delft3D-FLOW, Delft3D-WAVE (SWAN), MEDSLIK-II, </w:t>
      </w:r>
      <w:r w:rsidRPr="001A5355">
        <w:t xml:space="preserve">the ecosystem model </w:t>
      </w:r>
      <w:proofErr w:type="spellStart"/>
      <w:r w:rsidRPr="001A5355">
        <w:t>Ecopath</w:t>
      </w:r>
      <w:proofErr w:type="spellEnd"/>
      <w:r w:rsidRPr="001A5355">
        <w:t xml:space="preserve"> and the mussel biomass model </w:t>
      </w:r>
      <w:proofErr w:type="spellStart"/>
      <w:r w:rsidRPr="001A5355">
        <w:t>MusselGrow</w:t>
      </w:r>
      <w:proofErr w:type="spellEnd"/>
      <w:r w:rsidRPr="001A5355">
        <w:t xml:space="preserve"> have been performed</w:t>
      </w:r>
      <w:r>
        <w:t xml:space="preserve"> for ODYSSEA Observatories testing also the </w:t>
      </w:r>
      <w:r w:rsidRPr="001A5355">
        <w:t>step-wise processes for the configuration, set-up, import of initial and boundary conditions and performing preliminary runs</w:t>
      </w:r>
      <w:r>
        <w:t>.</w:t>
      </w:r>
    </w:p>
    <w:p w:rsidR="00164951" w:rsidRDefault="00164951" w:rsidP="00164951">
      <w:pPr>
        <w:pStyle w:val="ListParagraph"/>
        <w:numPr>
          <w:ilvl w:val="0"/>
          <w:numId w:val="4"/>
        </w:numPr>
        <w:spacing w:before="240" w:after="240"/>
        <w:jc w:val="both"/>
      </w:pPr>
      <w:r>
        <w:t>While by the end of Task 4.1 only the hydrodynamic model Delft3D-FLOW has been incorporated into Delft-FEWS and AQUASAFE tools/systems (all other preliminary model runs had been performed independently), currently the hydrodynamic and WAVE models (Delft3D-FLOW and SWAN) are linked to both tools/systems.</w:t>
      </w:r>
    </w:p>
    <w:p w:rsidR="00164951" w:rsidRDefault="00164951" w:rsidP="00164951">
      <w:pPr>
        <w:pStyle w:val="ListParagraph"/>
        <w:numPr>
          <w:ilvl w:val="0"/>
          <w:numId w:val="4"/>
        </w:numPr>
        <w:spacing w:before="240" w:after="240"/>
        <w:jc w:val="both"/>
      </w:pPr>
      <w:r>
        <w:t xml:space="preserve">An Observatory-Tech mailing list has been established including the technical/modelling personnel from each Observatory and representatives from FORTH, DUTH, </w:t>
      </w:r>
      <w:proofErr w:type="spellStart"/>
      <w:r>
        <w:t>Deltares</w:t>
      </w:r>
      <w:proofErr w:type="spellEnd"/>
      <w:r>
        <w:t xml:space="preserve"> and </w:t>
      </w:r>
      <w:proofErr w:type="spellStart"/>
      <w:r>
        <w:t>Hidromod</w:t>
      </w:r>
      <w:proofErr w:type="spellEnd"/>
      <w:r>
        <w:t xml:space="preserve"> to facilitate the implementation of Delft-FEWS and AQUASAFE as well as the numerical models at Observatory level and solve all relevant technical/modelling issues. The team has held its first meeting discussing FEWS and AQUASAFE implementation and the 1</w:t>
      </w:r>
      <w:r w:rsidRPr="004538CE">
        <w:rPr>
          <w:vertAlign w:val="superscript"/>
        </w:rPr>
        <w:t>st</w:t>
      </w:r>
      <w:r>
        <w:t xml:space="preserve"> version/implementation of the hydrodynamic model at Observatories. The second meeting of this group is planned in the next month with the release of the 2</w:t>
      </w:r>
      <w:r w:rsidRPr="004538CE">
        <w:rPr>
          <w:vertAlign w:val="superscript"/>
        </w:rPr>
        <w:t>nd</w:t>
      </w:r>
      <w:r>
        <w:t xml:space="preserve"> version of the hydrodynamic (and wave) models. These model versions form the basis for the </w:t>
      </w:r>
      <w:proofErr w:type="spellStart"/>
      <w:r>
        <w:t>cal</w:t>
      </w:r>
      <w:proofErr w:type="spellEnd"/>
      <w:r>
        <w:t>/</w:t>
      </w:r>
      <w:proofErr w:type="spellStart"/>
      <w:r>
        <w:t>val</w:t>
      </w:r>
      <w:proofErr w:type="spellEnd"/>
      <w:r>
        <w:t xml:space="preserve"> to be performed in cooperation with Observatories personnel.</w:t>
      </w:r>
    </w:p>
    <w:p w:rsidR="00164951" w:rsidRPr="00722FDD" w:rsidRDefault="00164951" w:rsidP="00164951">
      <w:pPr>
        <w:rPr>
          <w:b/>
          <w:bCs/>
        </w:rPr>
      </w:pPr>
      <w:r w:rsidRPr="00722FDD">
        <w:rPr>
          <w:b/>
          <w:bCs/>
        </w:rPr>
        <w:t>2. What are the challenges that you foresee for the next 6 – 12 months within your WP?</w:t>
      </w:r>
    </w:p>
    <w:p w:rsidR="00164951" w:rsidRDefault="00164951" w:rsidP="00164951">
      <w:pPr>
        <w:pStyle w:val="ListParagraph"/>
        <w:numPr>
          <w:ilvl w:val="0"/>
          <w:numId w:val="4"/>
        </w:numPr>
        <w:spacing w:before="240" w:after="240"/>
        <w:jc w:val="both"/>
      </w:pPr>
      <w:r>
        <w:t xml:space="preserve">The (2) key challenges for WP4 over the next 12 months are: </w:t>
      </w:r>
    </w:p>
    <w:p w:rsidR="00164951" w:rsidRDefault="00164951" w:rsidP="00164951">
      <w:pPr>
        <w:pStyle w:val="ListParagraph"/>
        <w:numPr>
          <w:ilvl w:val="1"/>
          <w:numId w:val="4"/>
        </w:numPr>
        <w:spacing w:before="240" w:after="240"/>
        <w:jc w:val="both"/>
      </w:pPr>
      <w:r>
        <w:t>To schedule (operationalize) and run in forecast mode the hydrodynamic, wave and water quality models for all 9 Observatories. This will kick-off the forecasting capabilities/services at Observatory level, regardless of the (initially poor to medium) quality of results/forecasts.</w:t>
      </w:r>
    </w:p>
    <w:p w:rsidR="00164951" w:rsidRDefault="00164951" w:rsidP="00164951">
      <w:pPr>
        <w:pStyle w:val="ListParagraph"/>
        <w:numPr>
          <w:ilvl w:val="1"/>
          <w:numId w:val="4"/>
        </w:numPr>
        <w:spacing w:before="240" w:after="240"/>
        <w:jc w:val="both"/>
      </w:pPr>
      <w:r>
        <w:t>Calibrate models for each Observatory. A</w:t>
      </w:r>
      <w:r w:rsidRPr="008D7D0A">
        <w:t>d-hoc calibration/validation protocols and metrics will be defined on a model basis</w:t>
      </w:r>
      <w:r>
        <w:t xml:space="preserve">. </w:t>
      </w:r>
      <w:r w:rsidRPr="008D7D0A">
        <w:t xml:space="preserve">The performance of all models will be evaluated </w:t>
      </w:r>
      <w:r w:rsidRPr="008D7D0A">
        <w:lastRenderedPageBreak/>
        <w:t xml:space="preserve">in </w:t>
      </w:r>
      <w:proofErr w:type="spellStart"/>
      <w:r w:rsidRPr="008D7D0A">
        <w:t>hindcast</w:t>
      </w:r>
      <w:proofErr w:type="spellEnd"/>
      <w:r w:rsidRPr="008D7D0A">
        <w:t xml:space="preserve"> mode, using available historical observations (for sea surface temperature, salinity, currents, </w:t>
      </w:r>
      <w:proofErr w:type="spellStart"/>
      <w:r w:rsidRPr="008D7D0A">
        <w:t>Chl</w:t>
      </w:r>
      <w:proofErr w:type="spellEnd"/>
      <w:r w:rsidRPr="008D7D0A">
        <w:t>-a, species biomass data, fisheries</w:t>
      </w:r>
      <w:r>
        <w:t xml:space="preserve"> </w:t>
      </w:r>
      <w:r w:rsidRPr="008D7D0A">
        <w:t>catches etc</w:t>
      </w:r>
      <w:r>
        <w:t>.). The procedure is expected to</w:t>
      </w:r>
      <w:r w:rsidRPr="008D7D0A">
        <w:t xml:space="preserve"> differ among models and observatories depending on data availability.</w:t>
      </w:r>
    </w:p>
    <w:p w:rsidR="00164951" w:rsidRDefault="00164951" w:rsidP="00164951">
      <w:pPr>
        <w:pStyle w:val="ListParagraph"/>
        <w:numPr>
          <w:ilvl w:val="1"/>
          <w:numId w:val="4"/>
        </w:numPr>
        <w:spacing w:before="240" w:after="240"/>
        <w:jc w:val="both"/>
      </w:pPr>
      <w:r>
        <w:t xml:space="preserve">For the implementation of ECOPATH models in the 3 selected Observatories (Turkey, Morocco, Egypt) the next period is crucial for advancing from pilot experimental runs to obtaining meaningful results, depending on the quality/reliability of data obtained (for </w:t>
      </w:r>
      <w:r w:rsidRPr="00120D79">
        <w:t>Biomass</w:t>
      </w:r>
      <w:r>
        <w:t xml:space="preserve">, </w:t>
      </w:r>
      <w:r w:rsidRPr="00120D79">
        <w:t>P/B, Q/B</w:t>
      </w:r>
      <w:r>
        <w:t xml:space="preserve">, </w:t>
      </w:r>
      <w:r w:rsidRPr="00120D79">
        <w:t>EE</w:t>
      </w:r>
      <w:r>
        <w:t xml:space="preserve">, </w:t>
      </w:r>
      <w:r w:rsidRPr="00120D79">
        <w:t>Diets</w:t>
      </w:r>
      <w:r>
        <w:t xml:space="preserve">, </w:t>
      </w:r>
      <w:r w:rsidRPr="00120D79">
        <w:t>Catches</w:t>
      </w:r>
      <w:r>
        <w:t xml:space="preserve">). </w:t>
      </w:r>
    </w:p>
    <w:p w:rsidR="00164951" w:rsidRPr="00722FDD" w:rsidRDefault="00164951" w:rsidP="00164951">
      <w:pPr>
        <w:rPr>
          <w:b/>
          <w:bCs/>
        </w:rPr>
      </w:pPr>
      <w:r w:rsidRPr="00722FDD">
        <w:rPr>
          <w:b/>
          <w:bCs/>
        </w:rPr>
        <w:t>3. What inputs are you expecting from other WPs and when?</w:t>
      </w:r>
    </w:p>
    <w:p w:rsidR="00164951" w:rsidRDefault="00164951" w:rsidP="00164951">
      <w:pPr>
        <w:pStyle w:val="ListParagraph"/>
        <w:numPr>
          <w:ilvl w:val="0"/>
          <w:numId w:val="4"/>
        </w:numPr>
        <w:spacing w:before="240" w:after="240"/>
        <w:jc w:val="both"/>
      </w:pPr>
      <w:r>
        <w:t>Since we are now entering the</w:t>
      </w:r>
      <w:r w:rsidRPr="00120D79">
        <w:t xml:space="preserve"> second year of the ODYSSEA project,</w:t>
      </w:r>
      <w:r>
        <w:t xml:space="preserve"> and the deployment of in-situ sensors in about to take place,</w:t>
      </w:r>
      <w:r w:rsidRPr="00120D79">
        <w:t xml:space="preserve"> we expect local in-situ data from the Observatories, which will be used for </w:t>
      </w:r>
      <w:proofErr w:type="spellStart"/>
      <w:r>
        <w:t>cal</w:t>
      </w:r>
      <w:proofErr w:type="spellEnd"/>
      <w:r>
        <w:t>/</w:t>
      </w:r>
      <w:proofErr w:type="spellStart"/>
      <w:r w:rsidRPr="00120D79">
        <w:t>val</w:t>
      </w:r>
      <w:proofErr w:type="spellEnd"/>
      <w:r w:rsidRPr="00120D79">
        <w:t xml:space="preserve"> purposes and be integrated in the modelling module of the </w:t>
      </w:r>
      <w:r>
        <w:t>Observatories</w:t>
      </w:r>
      <w:r w:rsidRPr="00120D79">
        <w:t>.</w:t>
      </w:r>
      <w:r>
        <w:t xml:space="preserve"> </w:t>
      </w:r>
      <w:r w:rsidRPr="00120D79">
        <w:t>All parameters monitored will be extremely helpful for our models. For ecosystem modelling in particular, which is data-starved and driven, any information regarding chlorophyll and temperature will be incorporated.</w:t>
      </w:r>
      <w:r>
        <w:t xml:space="preserve"> </w:t>
      </w:r>
    </w:p>
    <w:p w:rsidR="00164951" w:rsidRPr="00722FDD" w:rsidRDefault="00164951" w:rsidP="00164951">
      <w:pPr>
        <w:rPr>
          <w:b/>
          <w:bCs/>
        </w:rPr>
      </w:pPr>
      <w:r w:rsidRPr="00722FDD">
        <w:rPr>
          <w:b/>
          <w:bCs/>
        </w:rPr>
        <w:t>4. What outputs are you expecting to provide to other WPs and when?</w:t>
      </w:r>
    </w:p>
    <w:p w:rsidR="00164951" w:rsidRDefault="00164951" w:rsidP="00164951">
      <w:pPr>
        <w:pStyle w:val="ListParagraph"/>
        <w:numPr>
          <w:ilvl w:val="0"/>
          <w:numId w:val="4"/>
        </w:numPr>
        <w:spacing w:before="240" w:after="240"/>
        <w:jc w:val="both"/>
      </w:pPr>
      <w:r>
        <w:t xml:space="preserve">We expect to provide (model) outputs to be (test-) uploaded to the ODYSSEA platform, when models are in operational forecasting mode in Observatories, by the end of June. </w:t>
      </w:r>
    </w:p>
    <w:p w:rsidR="00164951" w:rsidRDefault="00164951" w:rsidP="00164951">
      <w:pPr>
        <w:pStyle w:val="ListParagraph"/>
        <w:numPr>
          <w:ilvl w:val="0"/>
          <w:numId w:val="4"/>
        </w:numPr>
        <w:spacing w:before="240" w:after="240"/>
        <w:jc w:val="both"/>
      </w:pPr>
      <w:r>
        <w:t xml:space="preserve">We also expect to provide necessary input (output model variables) for business models and services (WPs 8 &amp; 9). </w:t>
      </w:r>
    </w:p>
    <w:p w:rsidR="00164951" w:rsidRDefault="00164951">
      <w:pPr>
        <w:spacing w:after="240" w:line="252" w:lineRule="auto"/>
      </w:pPr>
      <w:r>
        <w:br w:type="page"/>
      </w:r>
    </w:p>
    <w:p w:rsidR="00164951" w:rsidRPr="00722FDD" w:rsidRDefault="00164951" w:rsidP="00722FDD">
      <w:pPr>
        <w:pStyle w:val="Heading2"/>
        <w:ind w:left="576"/>
        <w:rPr>
          <w:b/>
          <w:bCs/>
          <w:lang w:val="en-GB"/>
        </w:rPr>
      </w:pPr>
      <w:bookmarkStart w:id="14" w:name="_Toc8398695"/>
      <w:r w:rsidRPr="00722FDD">
        <w:rPr>
          <w:b/>
          <w:bCs/>
          <w:lang w:val="en-GB"/>
        </w:rPr>
        <w:lastRenderedPageBreak/>
        <w:t>Work Package 5: ‘</w:t>
      </w:r>
      <w:r w:rsidR="00722FDD">
        <w:rPr>
          <w:b/>
          <w:bCs/>
          <w:lang w:val="en-GB"/>
        </w:rPr>
        <w:t xml:space="preserve">In-situ </w:t>
      </w:r>
      <w:r w:rsidRPr="00722FDD">
        <w:rPr>
          <w:b/>
          <w:bCs/>
          <w:lang w:val="en-GB"/>
        </w:rPr>
        <w:t>Monitoring’</w:t>
      </w:r>
      <w:bookmarkEnd w:id="14"/>
    </w:p>
    <w:p w:rsidR="00164951" w:rsidRDefault="00164951" w:rsidP="00164951"/>
    <w:p w:rsidR="00164951" w:rsidRPr="00722FDD" w:rsidRDefault="00164951" w:rsidP="00164951">
      <w:pPr>
        <w:rPr>
          <w:b/>
          <w:bCs/>
        </w:rPr>
      </w:pPr>
      <w:r w:rsidRPr="00722FDD">
        <w:rPr>
          <w:b/>
          <w:bCs/>
        </w:rPr>
        <w:t>1/ Status of WP</w:t>
      </w:r>
    </w:p>
    <w:p w:rsidR="00164951" w:rsidRDefault="00164951" w:rsidP="00164951">
      <w:r>
        <w:t xml:space="preserve">Technical </w:t>
      </w:r>
    </w:p>
    <w:p w:rsidR="00164951" w:rsidRDefault="00164951" w:rsidP="00164951"/>
    <w:p w:rsidR="00164951" w:rsidRDefault="00164951" w:rsidP="00164951">
      <w:r>
        <w:t xml:space="preserve">For </w:t>
      </w:r>
      <w:proofErr w:type="spellStart"/>
      <w:r>
        <w:t>Alseamar</w:t>
      </w:r>
      <w:proofErr w:type="spellEnd"/>
      <w:r>
        <w:t xml:space="preserve"> equipment</w:t>
      </w:r>
    </w:p>
    <w:p w:rsidR="00164951" w:rsidRPr="00F1362D" w:rsidRDefault="00164951" w:rsidP="00C56793">
      <w:pPr>
        <w:pStyle w:val="ListParagraph"/>
        <w:numPr>
          <w:ilvl w:val="0"/>
          <w:numId w:val="7"/>
        </w:numPr>
      </w:pPr>
      <w:r w:rsidRPr="00F1362D">
        <w:t>µP sensor received</w:t>
      </w:r>
    </w:p>
    <w:p w:rsidR="00164951" w:rsidRDefault="00164951" w:rsidP="00C56793">
      <w:pPr>
        <w:pStyle w:val="ListParagraph"/>
        <w:numPr>
          <w:ilvl w:val="0"/>
          <w:numId w:val="7"/>
        </w:numPr>
      </w:pPr>
      <w:r>
        <w:t>work test bench ongoing</w:t>
      </w:r>
    </w:p>
    <w:p w:rsidR="00164951" w:rsidRDefault="00164951" w:rsidP="00C56793">
      <w:pPr>
        <w:pStyle w:val="ListParagraph"/>
        <w:numPr>
          <w:ilvl w:val="0"/>
          <w:numId w:val="7"/>
        </w:numPr>
      </w:pPr>
      <w:r>
        <w:t>Ocean test to follow</w:t>
      </w:r>
    </w:p>
    <w:p w:rsidR="00164951" w:rsidRDefault="00164951" w:rsidP="00C56793">
      <w:pPr>
        <w:pStyle w:val="ListParagraph"/>
        <w:numPr>
          <w:ilvl w:val="0"/>
          <w:numId w:val="7"/>
        </w:numPr>
      </w:pPr>
      <w:r>
        <w:t>Training of observatory leader done</w:t>
      </w:r>
    </w:p>
    <w:p w:rsidR="00164951" w:rsidRDefault="00164951" w:rsidP="00C56793">
      <w:pPr>
        <w:pStyle w:val="ListParagraph"/>
        <w:numPr>
          <w:ilvl w:val="0"/>
          <w:numId w:val="7"/>
        </w:numPr>
      </w:pPr>
      <w:proofErr w:type="spellStart"/>
      <w:r>
        <w:t>Shiping</w:t>
      </w:r>
      <w:proofErr w:type="spellEnd"/>
      <w:r>
        <w:t xml:space="preserve"> of the 1</w:t>
      </w:r>
      <w:r w:rsidRPr="00F1362D">
        <w:rPr>
          <w:vertAlign w:val="superscript"/>
        </w:rPr>
        <w:t>st</w:t>
      </w:r>
      <w:r>
        <w:t xml:space="preserve"> glider done</w:t>
      </w:r>
    </w:p>
    <w:p w:rsidR="00164951" w:rsidRDefault="00164951" w:rsidP="00C56793">
      <w:pPr>
        <w:pStyle w:val="ListParagraph"/>
        <w:numPr>
          <w:ilvl w:val="0"/>
          <w:numId w:val="7"/>
        </w:numPr>
      </w:pPr>
      <w:r>
        <w:t>Shipping of the second glider by summer</w:t>
      </w:r>
    </w:p>
    <w:p w:rsidR="00164951" w:rsidRDefault="00164951" w:rsidP="00164951">
      <w:pPr>
        <w:ind w:left="360"/>
      </w:pPr>
    </w:p>
    <w:p w:rsidR="00164951" w:rsidRDefault="00164951" w:rsidP="00164951">
      <w:r>
        <w:t xml:space="preserve">For </w:t>
      </w:r>
      <w:proofErr w:type="spellStart"/>
      <w:r>
        <w:t>develogic</w:t>
      </w:r>
      <w:proofErr w:type="spellEnd"/>
      <w:r>
        <w:t xml:space="preserve"> </w:t>
      </w:r>
      <w:proofErr w:type="spellStart"/>
      <w:r>
        <w:t>equipement</w:t>
      </w:r>
      <w:proofErr w:type="spellEnd"/>
    </w:p>
    <w:p w:rsidR="00164951" w:rsidRPr="00F1362D" w:rsidRDefault="00164951" w:rsidP="00C56793">
      <w:pPr>
        <w:pStyle w:val="ListParagraph"/>
        <w:numPr>
          <w:ilvl w:val="0"/>
          <w:numId w:val="7"/>
        </w:numPr>
      </w:pPr>
      <w:r w:rsidRPr="00F1362D">
        <w:t>µP sensor received</w:t>
      </w:r>
    </w:p>
    <w:p w:rsidR="00164951" w:rsidRDefault="00164951" w:rsidP="00C56793">
      <w:pPr>
        <w:pStyle w:val="ListParagraph"/>
        <w:numPr>
          <w:ilvl w:val="0"/>
          <w:numId w:val="7"/>
        </w:numPr>
      </w:pPr>
      <w:proofErr w:type="gramStart"/>
      <w:r>
        <w:t>work</w:t>
      </w:r>
      <w:proofErr w:type="gramEnd"/>
      <w:r>
        <w:t xml:space="preserve"> test bench: </w:t>
      </w:r>
      <w:r w:rsidRPr="00F1362D">
        <w:rPr>
          <w:color w:val="FF0000"/>
        </w:rPr>
        <w:t>??</w:t>
      </w:r>
    </w:p>
    <w:p w:rsidR="00164951" w:rsidRDefault="00164951" w:rsidP="00722FDD">
      <w:pPr>
        <w:pStyle w:val="ListParagraph"/>
        <w:numPr>
          <w:ilvl w:val="0"/>
          <w:numId w:val="7"/>
        </w:numPr>
      </w:pPr>
      <w:r>
        <w:t xml:space="preserve">Training of observatory leader : </w:t>
      </w:r>
      <w:r w:rsidRPr="00F1362D">
        <w:rPr>
          <w:color w:val="FF0000"/>
        </w:rPr>
        <w:t xml:space="preserve">programmed in </w:t>
      </w:r>
      <w:r w:rsidR="00722FDD">
        <w:rPr>
          <w:color w:val="FF0000"/>
        </w:rPr>
        <w:t>J</w:t>
      </w:r>
      <w:r w:rsidRPr="00F1362D">
        <w:rPr>
          <w:color w:val="FF0000"/>
        </w:rPr>
        <w:t>uly</w:t>
      </w:r>
    </w:p>
    <w:p w:rsidR="00164951" w:rsidRPr="00F1362D" w:rsidRDefault="00164951" w:rsidP="00C56793">
      <w:pPr>
        <w:pStyle w:val="ListParagraph"/>
        <w:numPr>
          <w:ilvl w:val="0"/>
          <w:numId w:val="7"/>
        </w:numPr>
        <w:rPr>
          <w:color w:val="FF0000"/>
        </w:rPr>
      </w:pPr>
      <w:proofErr w:type="spellStart"/>
      <w:r>
        <w:t>Shiping</w:t>
      </w:r>
      <w:proofErr w:type="spellEnd"/>
      <w:r>
        <w:t xml:space="preserve"> of equipment </w:t>
      </w:r>
      <w:proofErr w:type="gramStart"/>
      <w:r>
        <w:t xml:space="preserve">by </w:t>
      </w:r>
      <w:r w:rsidRPr="00F1362D">
        <w:rPr>
          <w:color w:val="FF0000"/>
        </w:rPr>
        <w:t>??</w:t>
      </w:r>
      <w:proofErr w:type="gramEnd"/>
    </w:p>
    <w:p w:rsidR="00164951" w:rsidRDefault="00164951" w:rsidP="00164951">
      <w:pPr>
        <w:ind w:left="360"/>
      </w:pPr>
    </w:p>
    <w:p w:rsidR="00164951" w:rsidRPr="00722FDD" w:rsidRDefault="00164951" w:rsidP="00164951">
      <w:pPr>
        <w:rPr>
          <w:b/>
          <w:bCs/>
        </w:rPr>
      </w:pPr>
      <w:r w:rsidRPr="00722FDD">
        <w:rPr>
          <w:b/>
          <w:bCs/>
        </w:rPr>
        <w:t>2/ Foreseen challenges</w:t>
      </w:r>
    </w:p>
    <w:p w:rsidR="00164951" w:rsidRDefault="00164951" w:rsidP="00C56793">
      <w:pPr>
        <w:pStyle w:val="ListParagraph"/>
        <w:numPr>
          <w:ilvl w:val="0"/>
          <w:numId w:val="7"/>
        </w:numPr>
      </w:pPr>
      <w:r>
        <w:t>Shipping of equipment (who pays for what?)</w:t>
      </w:r>
    </w:p>
    <w:p w:rsidR="00164951" w:rsidRDefault="00164951" w:rsidP="00C56793">
      <w:pPr>
        <w:pStyle w:val="ListParagraph"/>
        <w:numPr>
          <w:ilvl w:val="0"/>
          <w:numId w:val="7"/>
        </w:numPr>
      </w:pPr>
      <w:r>
        <w:t>Readiness of observatories</w:t>
      </w:r>
    </w:p>
    <w:p w:rsidR="00164951" w:rsidRDefault="00164951" w:rsidP="00C56793">
      <w:pPr>
        <w:pStyle w:val="ListParagraph"/>
        <w:numPr>
          <w:ilvl w:val="0"/>
          <w:numId w:val="7"/>
        </w:numPr>
      </w:pPr>
      <w:r>
        <w:t>Data format and integration to platform &amp; models</w:t>
      </w:r>
    </w:p>
    <w:p w:rsidR="00164951" w:rsidRDefault="00164951" w:rsidP="00C56793">
      <w:pPr>
        <w:pStyle w:val="ListParagraph"/>
        <w:numPr>
          <w:ilvl w:val="0"/>
          <w:numId w:val="7"/>
        </w:numPr>
      </w:pPr>
      <w:r>
        <w:t>Glider mission planning (dates and trajectory)</w:t>
      </w:r>
    </w:p>
    <w:p w:rsidR="00164951" w:rsidRDefault="00164951" w:rsidP="00C56793">
      <w:pPr>
        <w:pStyle w:val="ListParagraph"/>
        <w:numPr>
          <w:ilvl w:val="1"/>
          <w:numId w:val="7"/>
        </w:numPr>
      </w:pPr>
      <w:r>
        <w:t xml:space="preserve">90% done with </w:t>
      </w:r>
      <w:proofErr w:type="spellStart"/>
      <w:r>
        <w:t>Grece</w:t>
      </w:r>
      <w:proofErr w:type="spellEnd"/>
    </w:p>
    <w:p w:rsidR="00164951" w:rsidRDefault="00164951" w:rsidP="00C56793">
      <w:pPr>
        <w:pStyle w:val="ListParagraph"/>
        <w:numPr>
          <w:ilvl w:val="1"/>
          <w:numId w:val="7"/>
        </w:numPr>
      </w:pPr>
      <w:r>
        <w:t xml:space="preserve">40% done with </w:t>
      </w:r>
      <w:proofErr w:type="spellStart"/>
      <w:r>
        <w:t>Marrocco</w:t>
      </w:r>
      <w:proofErr w:type="spellEnd"/>
    </w:p>
    <w:p w:rsidR="00164951" w:rsidRDefault="00164951" w:rsidP="00C56793">
      <w:pPr>
        <w:pStyle w:val="ListParagraph"/>
        <w:numPr>
          <w:ilvl w:val="1"/>
          <w:numId w:val="7"/>
        </w:numPr>
      </w:pPr>
      <w:r>
        <w:t>0% done with Israel (but glider will be there in 1 year time)</w:t>
      </w:r>
    </w:p>
    <w:p w:rsidR="00164951" w:rsidRPr="00D77EE7" w:rsidRDefault="00164951" w:rsidP="00C56793">
      <w:pPr>
        <w:pStyle w:val="ListParagraph"/>
        <w:numPr>
          <w:ilvl w:val="1"/>
          <w:numId w:val="7"/>
        </w:numPr>
      </w:pPr>
      <w:r>
        <w:t>0% done with Algeria (but glider will be there in 1 year time)</w:t>
      </w:r>
    </w:p>
    <w:p w:rsidR="00164951" w:rsidRDefault="00164951" w:rsidP="00164951"/>
    <w:p w:rsidR="00164951" w:rsidRPr="00722FDD" w:rsidRDefault="00164951" w:rsidP="00164951">
      <w:pPr>
        <w:rPr>
          <w:b/>
          <w:bCs/>
        </w:rPr>
      </w:pPr>
      <w:r w:rsidRPr="00722FDD">
        <w:rPr>
          <w:b/>
          <w:bCs/>
        </w:rPr>
        <w:t>3/ Inputs with others WP</w:t>
      </w:r>
    </w:p>
    <w:p w:rsidR="00164951" w:rsidRDefault="00164951" w:rsidP="00C56793">
      <w:pPr>
        <w:pStyle w:val="ListParagraph"/>
        <w:numPr>
          <w:ilvl w:val="0"/>
          <w:numId w:val="7"/>
        </w:numPr>
      </w:pPr>
      <w:r>
        <w:t>Data flow (from observatories to platform): work started in Lisbon meeting</w:t>
      </w:r>
    </w:p>
    <w:p w:rsidR="00164951" w:rsidRPr="00D77EE7" w:rsidRDefault="00164951" w:rsidP="00164951">
      <w:pPr>
        <w:ind w:left="360"/>
      </w:pPr>
    </w:p>
    <w:p w:rsidR="00164951" w:rsidRPr="00722FDD" w:rsidRDefault="00164951" w:rsidP="00164951">
      <w:pPr>
        <w:rPr>
          <w:b/>
          <w:bCs/>
        </w:rPr>
      </w:pPr>
      <w:r w:rsidRPr="00722FDD">
        <w:rPr>
          <w:b/>
          <w:bCs/>
        </w:rPr>
        <w:t>4/ outputs</w:t>
      </w:r>
    </w:p>
    <w:p w:rsidR="00164951" w:rsidRDefault="00164951" w:rsidP="00C56793">
      <w:pPr>
        <w:pStyle w:val="ListParagraph"/>
        <w:numPr>
          <w:ilvl w:val="0"/>
          <w:numId w:val="7"/>
        </w:numPr>
      </w:pPr>
      <w:r>
        <w:t>Data flow (from observatories to platform): work started in Lisbon meeting</w:t>
      </w:r>
    </w:p>
    <w:p w:rsidR="00164951" w:rsidRDefault="00164951">
      <w:pPr>
        <w:spacing w:after="240" w:line="252" w:lineRule="auto"/>
      </w:pPr>
      <w:r>
        <w:br w:type="page"/>
      </w:r>
    </w:p>
    <w:p w:rsidR="00164951" w:rsidRPr="00722FDD" w:rsidRDefault="00164951" w:rsidP="00F10F8E">
      <w:pPr>
        <w:pStyle w:val="Heading2"/>
        <w:ind w:left="576"/>
        <w:rPr>
          <w:b/>
          <w:bCs/>
          <w:lang w:val="en-GB"/>
        </w:rPr>
      </w:pPr>
      <w:bookmarkStart w:id="15" w:name="_Toc8398696"/>
      <w:r w:rsidRPr="00722FDD">
        <w:rPr>
          <w:b/>
          <w:bCs/>
          <w:lang w:val="en-GB"/>
        </w:rPr>
        <w:lastRenderedPageBreak/>
        <w:t xml:space="preserve">Work Package 6: </w:t>
      </w:r>
      <w:r w:rsidR="00F10F8E" w:rsidRPr="00BB1FCA">
        <w:rPr>
          <w:b/>
          <w:bCs/>
        </w:rPr>
        <w:t>Platform Development, Operation and Maintenance</w:t>
      </w:r>
      <w:bookmarkEnd w:id="15"/>
    </w:p>
    <w:p w:rsidR="00722FDD" w:rsidRDefault="00722FDD" w:rsidP="00164951">
      <w:pPr>
        <w:pStyle w:val="ListParagraph"/>
        <w:ind w:left="900" w:hanging="540"/>
        <w:rPr>
          <w:color w:val="000000"/>
        </w:rPr>
      </w:pPr>
    </w:p>
    <w:p w:rsidR="00164951" w:rsidRPr="00094DA8" w:rsidRDefault="00722FDD" w:rsidP="00164951">
      <w:pPr>
        <w:pStyle w:val="ListParagraph"/>
        <w:ind w:left="900" w:hanging="540"/>
        <w:rPr>
          <w:b/>
          <w:bCs/>
          <w:color w:val="000000"/>
        </w:rPr>
      </w:pPr>
      <w:r w:rsidRPr="00094DA8">
        <w:rPr>
          <w:b/>
          <w:bCs/>
          <w:color w:val="000000"/>
        </w:rPr>
        <w:t>1</w:t>
      </w:r>
      <w:r w:rsidRPr="00094DA8">
        <w:rPr>
          <w:b/>
          <w:bCs/>
          <w:color w:val="000000"/>
        </w:rPr>
        <w:t>.</w:t>
      </w:r>
      <w:r w:rsidRPr="00094DA8">
        <w:rPr>
          <w:b/>
          <w:bCs/>
          <w:color w:val="000000"/>
          <w:sz w:val="14"/>
          <w:szCs w:val="14"/>
        </w:rPr>
        <w:t xml:space="preserve">            </w:t>
      </w:r>
      <w:r w:rsidR="00164951" w:rsidRPr="00094DA8">
        <w:rPr>
          <w:b/>
          <w:bCs/>
          <w:color w:val="000000"/>
        </w:rPr>
        <w:t>What is the current status of your WP? What has already been achieved?</w:t>
      </w:r>
    </w:p>
    <w:p w:rsidR="00164951" w:rsidRDefault="00164951" w:rsidP="00164951">
      <w:pPr>
        <w:rPr>
          <w:color w:val="000000"/>
        </w:rPr>
      </w:pPr>
    </w:p>
    <w:p w:rsidR="00164951" w:rsidRDefault="00164951" w:rsidP="00C56793">
      <w:pPr>
        <w:numPr>
          <w:ilvl w:val="0"/>
          <w:numId w:val="8"/>
        </w:numPr>
        <w:ind w:left="1620"/>
        <w:rPr>
          <w:rFonts w:eastAsia="Times New Roman"/>
        </w:rPr>
      </w:pPr>
      <w:r>
        <w:rPr>
          <w:rFonts w:eastAsia="Times New Roman"/>
        </w:rPr>
        <w:t>The D6.1 has been delivered on time</w:t>
      </w:r>
    </w:p>
    <w:p w:rsidR="00164951" w:rsidRDefault="00164951" w:rsidP="00C56793">
      <w:pPr>
        <w:numPr>
          <w:ilvl w:val="0"/>
          <w:numId w:val="8"/>
        </w:numPr>
        <w:ind w:left="1620"/>
        <w:rPr>
          <w:rFonts w:eastAsia="Times New Roman"/>
        </w:rPr>
      </w:pPr>
      <w:r>
        <w:rPr>
          <w:rFonts w:eastAsia="Times New Roman"/>
        </w:rPr>
        <w:t xml:space="preserve">All components are pushed on a </w:t>
      </w:r>
      <w:proofErr w:type="spellStart"/>
      <w:r>
        <w:rPr>
          <w:rFonts w:eastAsia="Times New Roman"/>
        </w:rPr>
        <w:t>GitShare</w:t>
      </w:r>
      <w:proofErr w:type="spellEnd"/>
      <w:r>
        <w:rPr>
          <w:rFonts w:eastAsia="Times New Roman"/>
        </w:rPr>
        <w:t xml:space="preserve"> a distribute version-control system </w:t>
      </w:r>
      <w:hyperlink r:id="rId16" w:history="1">
        <w:r>
          <w:rPr>
            <w:rStyle w:val="Hyperlink"/>
            <w:rFonts w:eastAsia="Times New Roman"/>
            <w:lang w:val="en-GB"/>
          </w:rPr>
          <w:t>https://gitshare.cls.fr/odyssea</w:t>
        </w:r>
      </w:hyperlink>
    </w:p>
    <w:p w:rsidR="00164951" w:rsidRDefault="00164951" w:rsidP="00C56793">
      <w:pPr>
        <w:numPr>
          <w:ilvl w:val="0"/>
          <w:numId w:val="8"/>
        </w:numPr>
        <w:ind w:left="1620"/>
        <w:rPr>
          <w:rFonts w:eastAsia="Times New Roman"/>
        </w:rPr>
      </w:pPr>
      <w:r>
        <w:rPr>
          <w:rFonts w:eastAsia="Times New Roman"/>
        </w:rPr>
        <w:t xml:space="preserve">All components have been ported to </w:t>
      </w:r>
      <w:proofErr w:type="spellStart"/>
      <w:r>
        <w:rPr>
          <w:rFonts w:eastAsia="Times New Roman"/>
        </w:rPr>
        <w:t>docker</w:t>
      </w:r>
      <w:proofErr w:type="spellEnd"/>
      <w:r>
        <w:rPr>
          <w:rFonts w:eastAsia="Times New Roman"/>
        </w:rPr>
        <w:t xml:space="preserve"> technology</w:t>
      </w:r>
    </w:p>
    <w:p w:rsidR="00164951" w:rsidRDefault="00164951" w:rsidP="00C56793">
      <w:pPr>
        <w:numPr>
          <w:ilvl w:val="0"/>
          <w:numId w:val="8"/>
        </w:numPr>
        <w:ind w:left="1620"/>
        <w:rPr>
          <w:rFonts w:eastAsia="Times New Roman"/>
        </w:rPr>
      </w:pPr>
      <w:r>
        <w:rPr>
          <w:rFonts w:eastAsia="Times New Roman"/>
        </w:rPr>
        <w:t>The machine has been bought in December 2018 for 34K€ and will be set up for beginning of Summer</w:t>
      </w:r>
    </w:p>
    <w:p w:rsidR="00164951" w:rsidRDefault="00164951" w:rsidP="00C56793">
      <w:pPr>
        <w:numPr>
          <w:ilvl w:val="0"/>
          <w:numId w:val="8"/>
        </w:numPr>
        <w:ind w:left="1620"/>
        <w:rPr>
          <w:rFonts w:eastAsia="Times New Roman"/>
        </w:rPr>
      </w:pPr>
      <w:r>
        <w:rPr>
          <w:rFonts w:eastAsia="Times New Roman"/>
        </w:rPr>
        <w:t>The platform V0 is running on each partners premise/ the V1 is integrated on CLS premise on a temporary machine</w:t>
      </w:r>
    </w:p>
    <w:p w:rsidR="00164951" w:rsidRDefault="00164951" w:rsidP="00C56793">
      <w:pPr>
        <w:numPr>
          <w:ilvl w:val="1"/>
          <w:numId w:val="8"/>
        </w:numPr>
        <w:ind w:left="2340"/>
        <w:rPr>
          <w:rFonts w:eastAsia="Times New Roman"/>
        </w:rPr>
      </w:pPr>
      <w:r>
        <w:rPr>
          <w:rFonts w:eastAsia="Times New Roman"/>
        </w:rPr>
        <w:t xml:space="preserve">There were a lot of interaction with </w:t>
      </w:r>
      <w:proofErr w:type="spellStart"/>
      <w:r>
        <w:rPr>
          <w:rFonts w:eastAsia="Times New Roman"/>
        </w:rPr>
        <w:t>Edisoft</w:t>
      </w:r>
      <w:proofErr w:type="spellEnd"/>
      <w:r>
        <w:rPr>
          <w:rFonts w:eastAsia="Times New Roman"/>
        </w:rPr>
        <w:t xml:space="preserve">, </w:t>
      </w:r>
      <w:proofErr w:type="spellStart"/>
      <w:r>
        <w:rPr>
          <w:rFonts w:eastAsia="Times New Roman"/>
        </w:rPr>
        <w:t>Hidromod</w:t>
      </w:r>
      <w:proofErr w:type="spellEnd"/>
      <w:r>
        <w:rPr>
          <w:rFonts w:eastAsia="Times New Roman"/>
        </w:rPr>
        <w:t xml:space="preserve">, </w:t>
      </w:r>
      <w:proofErr w:type="spellStart"/>
      <w:r>
        <w:rPr>
          <w:rFonts w:eastAsia="Times New Roman"/>
        </w:rPr>
        <w:t>Bluelobster</w:t>
      </w:r>
      <w:proofErr w:type="spellEnd"/>
      <w:r>
        <w:rPr>
          <w:rFonts w:eastAsia="Times New Roman"/>
        </w:rPr>
        <w:t xml:space="preserve"> to make some modifications to allow the integration monitoring</w:t>
      </w:r>
    </w:p>
    <w:p w:rsidR="00164951" w:rsidRDefault="00164951" w:rsidP="00C56793">
      <w:pPr>
        <w:numPr>
          <w:ilvl w:val="0"/>
          <w:numId w:val="8"/>
        </w:numPr>
        <w:ind w:left="1620"/>
        <w:rPr>
          <w:rFonts w:eastAsia="Times New Roman"/>
        </w:rPr>
      </w:pPr>
      <w:r>
        <w:rPr>
          <w:rFonts w:eastAsia="Times New Roman"/>
        </w:rPr>
        <w:t>The design to integrate algorithms has been written  </w:t>
      </w:r>
    </w:p>
    <w:p w:rsidR="00164951" w:rsidRDefault="001C3B52" w:rsidP="00C56793">
      <w:pPr>
        <w:numPr>
          <w:ilvl w:val="2"/>
          <w:numId w:val="8"/>
        </w:numPr>
        <w:ind w:left="3060"/>
        <w:rPr>
          <w:rFonts w:eastAsia="Times New Roman"/>
        </w:rPr>
      </w:pPr>
      <w:hyperlink r:id="rId17" w:history="1">
        <w:r w:rsidR="00164951">
          <w:rPr>
            <w:rStyle w:val="Hyperlink"/>
            <w:rFonts w:eastAsia="Times New Roman"/>
          </w:rPr>
          <w:t>https://groupcls.sharepoint.com/:w:/s/odyssea/EYqXWDOLQfxKr2uz3ngxFFoB1p11vAk97gNaNU61aMO5Iw?e=631EZB</w:t>
        </w:r>
      </w:hyperlink>
    </w:p>
    <w:p w:rsidR="00164951" w:rsidRDefault="00164951" w:rsidP="00C56793">
      <w:pPr>
        <w:numPr>
          <w:ilvl w:val="2"/>
          <w:numId w:val="8"/>
        </w:numPr>
        <w:ind w:left="3060"/>
        <w:rPr>
          <w:rFonts w:eastAsia="Times New Roman"/>
        </w:rPr>
      </w:pPr>
      <w:r>
        <w:rPr>
          <w:rFonts w:eastAsia="Times New Roman"/>
        </w:rPr>
        <w:t>Work with the WP7 members to define how to integrate algorithms into ODYSEA platform</w:t>
      </w:r>
    </w:p>
    <w:p w:rsidR="00164951" w:rsidRDefault="00164951" w:rsidP="00164951">
      <w:pPr>
        <w:ind w:left="360"/>
        <w:rPr>
          <w:rFonts w:eastAsiaTheme="minorHAnsi"/>
        </w:rPr>
      </w:pPr>
    </w:p>
    <w:p w:rsidR="00164951" w:rsidRPr="00094DA8" w:rsidRDefault="00164951" w:rsidP="00164951">
      <w:pPr>
        <w:pStyle w:val="ListParagraph"/>
        <w:ind w:left="900" w:hanging="540"/>
        <w:rPr>
          <w:b/>
          <w:bCs/>
          <w:color w:val="000000"/>
        </w:rPr>
      </w:pPr>
      <w:r w:rsidRPr="00094DA8">
        <w:rPr>
          <w:b/>
          <w:bCs/>
          <w:color w:val="000000"/>
        </w:rPr>
        <w:t>2.</w:t>
      </w:r>
      <w:r w:rsidRPr="00094DA8">
        <w:rPr>
          <w:b/>
          <w:bCs/>
          <w:color w:val="000000"/>
          <w:sz w:val="14"/>
          <w:szCs w:val="14"/>
        </w:rPr>
        <w:t xml:space="preserve">            </w:t>
      </w:r>
      <w:r w:rsidRPr="00094DA8">
        <w:rPr>
          <w:b/>
          <w:bCs/>
          <w:color w:val="000000"/>
        </w:rPr>
        <w:t>What are the challenges that you foresee for the next 6 – 12 months within your WP?</w:t>
      </w:r>
    </w:p>
    <w:p w:rsidR="00164951" w:rsidRDefault="00164951" w:rsidP="00164951">
      <w:pPr>
        <w:rPr>
          <w:color w:val="000000"/>
        </w:rPr>
      </w:pPr>
    </w:p>
    <w:p w:rsidR="00164951" w:rsidRDefault="00164951" w:rsidP="00C56793">
      <w:pPr>
        <w:numPr>
          <w:ilvl w:val="0"/>
          <w:numId w:val="9"/>
        </w:numPr>
        <w:ind w:left="1620"/>
        <w:rPr>
          <w:rFonts w:eastAsia="Times New Roman"/>
        </w:rPr>
      </w:pPr>
      <w:r>
        <w:rPr>
          <w:rFonts w:eastAsia="Times New Roman"/>
        </w:rPr>
        <w:t>Open the V1 to the partners and to the end users (ASAP)</w:t>
      </w:r>
    </w:p>
    <w:p w:rsidR="00164951" w:rsidRDefault="00164951" w:rsidP="00C56793">
      <w:pPr>
        <w:numPr>
          <w:ilvl w:val="0"/>
          <w:numId w:val="9"/>
        </w:numPr>
        <w:ind w:left="1620"/>
        <w:rPr>
          <w:rFonts w:eastAsia="Times New Roman"/>
        </w:rPr>
      </w:pPr>
      <w:r>
        <w:rPr>
          <w:rFonts w:eastAsia="Times New Roman"/>
        </w:rPr>
        <w:t>Deploy the V1 on the new machine bought in December (For the summer)</w:t>
      </w:r>
    </w:p>
    <w:p w:rsidR="00164951" w:rsidRDefault="00164951" w:rsidP="00C56793">
      <w:pPr>
        <w:numPr>
          <w:ilvl w:val="1"/>
          <w:numId w:val="9"/>
        </w:numPr>
        <w:ind w:left="2340"/>
        <w:rPr>
          <w:rFonts w:eastAsia="Times New Roman"/>
        </w:rPr>
      </w:pPr>
      <w:r>
        <w:rPr>
          <w:rFonts w:eastAsia="Times New Roman"/>
        </w:rPr>
        <w:t>We have to port all component on K8S technology (Cloud ready)</w:t>
      </w:r>
    </w:p>
    <w:p w:rsidR="00164951" w:rsidRDefault="00164951" w:rsidP="00C56793">
      <w:pPr>
        <w:numPr>
          <w:ilvl w:val="0"/>
          <w:numId w:val="9"/>
        </w:numPr>
        <w:ind w:left="1620"/>
        <w:rPr>
          <w:rFonts w:eastAsia="Times New Roman"/>
        </w:rPr>
      </w:pPr>
      <w:r>
        <w:rPr>
          <w:rFonts w:eastAsia="Times New Roman"/>
        </w:rPr>
        <w:t>Integrate TRIX as new product into the platform</w:t>
      </w:r>
    </w:p>
    <w:p w:rsidR="00164951" w:rsidRDefault="00164951" w:rsidP="00C56793">
      <w:pPr>
        <w:numPr>
          <w:ilvl w:val="0"/>
          <w:numId w:val="9"/>
        </w:numPr>
        <w:ind w:left="1620"/>
        <w:rPr>
          <w:rFonts w:eastAsia="Times New Roman"/>
        </w:rPr>
      </w:pPr>
      <w:r>
        <w:rPr>
          <w:rFonts w:eastAsia="Times New Roman"/>
        </w:rPr>
        <w:t>Integrate the output from observatories models</w:t>
      </w:r>
    </w:p>
    <w:p w:rsidR="00164951" w:rsidRDefault="00164951" w:rsidP="00C56793">
      <w:pPr>
        <w:numPr>
          <w:ilvl w:val="0"/>
          <w:numId w:val="9"/>
        </w:numPr>
        <w:ind w:left="1620"/>
        <w:rPr>
          <w:rFonts w:eastAsia="Times New Roman"/>
        </w:rPr>
      </w:pPr>
      <w:r>
        <w:rPr>
          <w:rFonts w:eastAsia="Times New Roman"/>
        </w:rPr>
        <w:t>Integrate first output from observatories sensors</w:t>
      </w:r>
    </w:p>
    <w:p w:rsidR="00164951" w:rsidRDefault="00164951" w:rsidP="00C56793">
      <w:pPr>
        <w:numPr>
          <w:ilvl w:val="0"/>
          <w:numId w:val="9"/>
        </w:numPr>
        <w:ind w:left="1620"/>
        <w:rPr>
          <w:rFonts w:eastAsia="Times New Roman"/>
        </w:rPr>
      </w:pPr>
      <w:r>
        <w:rPr>
          <w:rFonts w:eastAsia="Times New Roman"/>
        </w:rPr>
        <w:t>Prepare the V2 with an interactive mode between end user and process launched</w:t>
      </w:r>
    </w:p>
    <w:p w:rsidR="00164951" w:rsidRDefault="00164951" w:rsidP="00C56793">
      <w:pPr>
        <w:numPr>
          <w:ilvl w:val="1"/>
          <w:numId w:val="9"/>
        </w:numPr>
        <w:ind w:left="2340"/>
        <w:rPr>
          <w:rFonts w:eastAsia="Times New Roman"/>
        </w:rPr>
      </w:pPr>
      <w:r>
        <w:rPr>
          <w:rFonts w:eastAsia="Times New Roman"/>
        </w:rPr>
        <w:t xml:space="preserve">The first one could be the </w:t>
      </w:r>
      <w:proofErr w:type="spellStart"/>
      <w:r>
        <w:rPr>
          <w:rFonts w:eastAsia="Times New Roman"/>
        </w:rPr>
        <w:t>DataBroker</w:t>
      </w:r>
      <w:proofErr w:type="spellEnd"/>
      <w:r>
        <w:rPr>
          <w:rFonts w:eastAsia="Times New Roman"/>
        </w:rPr>
        <w:t xml:space="preserve"> that will allow merging In -Situ data and gridded data</w:t>
      </w:r>
    </w:p>
    <w:p w:rsidR="00164951" w:rsidRDefault="00164951" w:rsidP="00C56793">
      <w:pPr>
        <w:numPr>
          <w:ilvl w:val="1"/>
          <w:numId w:val="9"/>
        </w:numPr>
        <w:ind w:left="2340"/>
        <w:rPr>
          <w:rFonts w:eastAsia="Times New Roman"/>
        </w:rPr>
      </w:pPr>
      <w:r>
        <w:rPr>
          <w:rFonts w:eastAsia="Times New Roman"/>
        </w:rPr>
        <w:t xml:space="preserve">Who will develop the </w:t>
      </w:r>
      <w:proofErr w:type="spellStart"/>
      <w:proofErr w:type="gramStart"/>
      <w:r>
        <w:rPr>
          <w:rFonts w:eastAsia="Times New Roman"/>
        </w:rPr>
        <w:t>DataBroker</w:t>
      </w:r>
      <w:proofErr w:type="spellEnd"/>
      <w:r>
        <w:rPr>
          <w:rFonts w:eastAsia="Times New Roman"/>
        </w:rPr>
        <w:t xml:space="preserve"> ?</w:t>
      </w:r>
      <w:proofErr w:type="gramEnd"/>
    </w:p>
    <w:p w:rsidR="00164951" w:rsidRDefault="00164951" w:rsidP="00164951">
      <w:pPr>
        <w:ind w:left="360"/>
        <w:rPr>
          <w:rFonts w:eastAsiaTheme="minorHAnsi"/>
        </w:rPr>
      </w:pPr>
    </w:p>
    <w:p w:rsidR="00164951" w:rsidRPr="00094DA8" w:rsidRDefault="00164951" w:rsidP="00164951">
      <w:pPr>
        <w:pStyle w:val="ListParagraph"/>
        <w:ind w:left="900" w:hanging="540"/>
        <w:rPr>
          <w:b/>
          <w:bCs/>
          <w:color w:val="000000"/>
        </w:rPr>
      </w:pPr>
      <w:r w:rsidRPr="00094DA8">
        <w:rPr>
          <w:b/>
          <w:bCs/>
          <w:color w:val="000000"/>
        </w:rPr>
        <w:t>3.</w:t>
      </w:r>
      <w:r w:rsidRPr="00094DA8">
        <w:rPr>
          <w:b/>
          <w:bCs/>
          <w:color w:val="000000"/>
          <w:sz w:val="14"/>
          <w:szCs w:val="14"/>
        </w:rPr>
        <w:t xml:space="preserve">            </w:t>
      </w:r>
      <w:r w:rsidRPr="00094DA8">
        <w:rPr>
          <w:b/>
          <w:bCs/>
          <w:color w:val="000000"/>
        </w:rPr>
        <w:t>What inputs are you expecting from other WPs and when?</w:t>
      </w:r>
    </w:p>
    <w:p w:rsidR="00164951" w:rsidRDefault="00164951" w:rsidP="00164951">
      <w:pPr>
        <w:rPr>
          <w:color w:val="000000"/>
        </w:rPr>
      </w:pPr>
    </w:p>
    <w:p w:rsidR="00164951" w:rsidRDefault="00164951" w:rsidP="00164951">
      <w:pPr>
        <w:pStyle w:val="ListParagraph"/>
        <w:ind w:left="1620" w:hanging="360"/>
      </w:pPr>
      <w:proofErr w:type="gramStart"/>
      <w:r>
        <w:rPr>
          <w:rFonts w:ascii="Courier New" w:hAnsi="Courier New" w:cs="Courier New"/>
        </w:rPr>
        <w:t>o</w:t>
      </w:r>
      <w:proofErr w:type="gramEnd"/>
      <w:r>
        <w:rPr>
          <w:sz w:val="14"/>
          <w:szCs w:val="14"/>
        </w:rPr>
        <w:t xml:space="preserve">   </w:t>
      </w:r>
      <w:r>
        <w:t>TRIX algorithms compliant with CLS requirements (before Summer)</w:t>
      </w:r>
    </w:p>
    <w:p w:rsidR="00164951" w:rsidRDefault="00164951" w:rsidP="00164951">
      <w:pPr>
        <w:pStyle w:val="ListParagraph"/>
        <w:ind w:left="1620" w:hanging="360"/>
      </w:pPr>
      <w:proofErr w:type="gramStart"/>
      <w:r>
        <w:rPr>
          <w:rFonts w:ascii="Courier New" w:hAnsi="Courier New" w:cs="Courier New"/>
        </w:rPr>
        <w:t>o</w:t>
      </w:r>
      <w:proofErr w:type="gramEnd"/>
      <w:r>
        <w:rPr>
          <w:sz w:val="14"/>
          <w:szCs w:val="14"/>
        </w:rPr>
        <w:t xml:space="preserve">   </w:t>
      </w:r>
      <w:r>
        <w:t>Output from observatories (ASAP)</w:t>
      </w:r>
    </w:p>
    <w:p w:rsidR="00164951" w:rsidRDefault="00164951" w:rsidP="00164951">
      <w:pPr>
        <w:pStyle w:val="ListParagraph"/>
        <w:ind w:left="1620" w:hanging="360"/>
      </w:pPr>
      <w:proofErr w:type="gramStart"/>
      <w:r>
        <w:rPr>
          <w:rFonts w:ascii="Courier New" w:hAnsi="Courier New" w:cs="Courier New"/>
        </w:rPr>
        <w:t>o</w:t>
      </w:r>
      <w:proofErr w:type="gramEnd"/>
      <w:r>
        <w:rPr>
          <w:sz w:val="14"/>
          <w:szCs w:val="14"/>
        </w:rPr>
        <w:t xml:space="preserve">   </w:t>
      </w:r>
      <w:r>
        <w:t xml:space="preserve">Help from WP8 to validate the platform, the contents, </w:t>
      </w:r>
      <w:proofErr w:type="spellStart"/>
      <w:r>
        <w:t>etc</w:t>
      </w:r>
      <w:proofErr w:type="spellEnd"/>
      <w:r>
        <w:t xml:space="preserve"> …</w:t>
      </w:r>
    </w:p>
    <w:p w:rsidR="00164951" w:rsidRDefault="00164951" w:rsidP="00164951"/>
    <w:p w:rsidR="00164951" w:rsidRDefault="00164951" w:rsidP="00164951"/>
    <w:p w:rsidR="00164951" w:rsidRPr="00094DA8" w:rsidRDefault="00164951" w:rsidP="00164951">
      <w:pPr>
        <w:rPr>
          <w:b/>
          <w:bCs/>
        </w:rPr>
      </w:pPr>
      <w:r w:rsidRPr="00094DA8">
        <w:rPr>
          <w:b/>
          <w:bCs/>
          <w:color w:val="000000"/>
        </w:rPr>
        <w:t>4.      What outputs are you expecting to provide to other WPs and when?</w:t>
      </w:r>
    </w:p>
    <w:p w:rsidR="00164951" w:rsidRDefault="00164951" w:rsidP="00164951">
      <w:pPr>
        <w:rPr>
          <w:color w:val="000000"/>
        </w:rPr>
      </w:pPr>
    </w:p>
    <w:p w:rsidR="00164951" w:rsidRDefault="00164951">
      <w:pPr>
        <w:spacing w:after="240" w:line="252" w:lineRule="auto"/>
      </w:pPr>
      <w:r>
        <w:br w:type="page"/>
      </w:r>
    </w:p>
    <w:p w:rsidR="00F10F8E" w:rsidRPr="00094DA8" w:rsidRDefault="00F10F8E" w:rsidP="00094DA8">
      <w:pPr>
        <w:pStyle w:val="Heading2"/>
        <w:ind w:left="576"/>
        <w:rPr>
          <w:b/>
          <w:bCs/>
          <w:lang w:val="en-GB"/>
        </w:rPr>
      </w:pPr>
      <w:bookmarkStart w:id="16" w:name="_Toc8398697"/>
      <w:r w:rsidRPr="00722FDD">
        <w:rPr>
          <w:b/>
          <w:bCs/>
          <w:lang w:val="en-GB"/>
        </w:rPr>
        <w:lastRenderedPageBreak/>
        <w:t xml:space="preserve">Work Package </w:t>
      </w:r>
      <w:r w:rsidR="00094DA8">
        <w:rPr>
          <w:b/>
          <w:bCs/>
          <w:lang w:val="en-GB"/>
        </w:rPr>
        <w:t>8</w:t>
      </w:r>
      <w:r w:rsidRPr="00722FDD">
        <w:rPr>
          <w:b/>
          <w:bCs/>
          <w:lang w:val="en-GB"/>
        </w:rPr>
        <w:t xml:space="preserve">: </w:t>
      </w:r>
      <w:r w:rsidRPr="00094DA8">
        <w:rPr>
          <w:b/>
          <w:bCs/>
          <w:lang w:val="en-GB"/>
        </w:rPr>
        <w:t>ODYSSEA End-user Services</w:t>
      </w:r>
      <w:bookmarkEnd w:id="16"/>
    </w:p>
    <w:p w:rsidR="00F10F8E" w:rsidRDefault="00F10F8E" w:rsidP="00164951">
      <w:pPr>
        <w:rPr>
          <w:rFonts w:ascii="Arial" w:hAnsi="Arial" w:cs="Arial"/>
          <w:lang w:val="en-GB"/>
        </w:rPr>
      </w:pPr>
    </w:p>
    <w:p w:rsidR="00164951" w:rsidRPr="00094DA8" w:rsidRDefault="00164951" w:rsidP="00164951">
      <w:pPr>
        <w:rPr>
          <w:rFonts w:cstheme="minorHAnsi"/>
          <w:lang w:val="en-GB"/>
        </w:rPr>
      </w:pPr>
      <w:r w:rsidRPr="00094DA8">
        <w:rPr>
          <w:rFonts w:cstheme="minorHAnsi"/>
          <w:lang w:val="en-GB"/>
        </w:rPr>
        <w:t>The status of WP8 will be rather short as most effort from our side is currently being put into other WPs, e.g. modelling (together with WP4), citizen science related activities (together with Claire, Thales (WP7)), business cases (WP9). The first deliverable will be due in November of this year (D8.1: Report on functionality assessment).</w:t>
      </w:r>
    </w:p>
    <w:p w:rsidR="00164951" w:rsidRPr="00094DA8" w:rsidRDefault="00164951" w:rsidP="00164951">
      <w:pPr>
        <w:rPr>
          <w:rFonts w:cstheme="minorHAnsi"/>
          <w:lang w:val="en-GB"/>
        </w:rPr>
      </w:pPr>
    </w:p>
    <w:p w:rsidR="00164951" w:rsidRPr="00094DA8" w:rsidRDefault="00164951" w:rsidP="00164951">
      <w:pPr>
        <w:rPr>
          <w:rFonts w:cstheme="minorHAnsi"/>
          <w:b/>
          <w:bCs/>
          <w:i/>
          <w:iCs/>
        </w:rPr>
      </w:pPr>
      <w:r w:rsidRPr="00094DA8">
        <w:rPr>
          <w:rFonts w:cstheme="minorHAnsi"/>
          <w:b/>
          <w:bCs/>
          <w:i/>
          <w:iCs/>
        </w:rPr>
        <w:t>1. What is the current status of your WP? What has already been achieved?</w:t>
      </w:r>
    </w:p>
    <w:p w:rsidR="00094DA8" w:rsidRDefault="00094DA8" w:rsidP="00164951">
      <w:pPr>
        <w:rPr>
          <w:rFonts w:cstheme="minorHAnsi"/>
        </w:rPr>
      </w:pPr>
    </w:p>
    <w:p w:rsidR="00164951" w:rsidRPr="00094DA8" w:rsidRDefault="00164951" w:rsidP="00164951">
      <w:pPr>
        <w:rPr>
          <w:rFonts w:cstheme="minorHAnsi"/>
        </w:rPr>
      </w:pPr>
      <w:r w:rsidRPr="00094DA8">
        <w:rPr>
          <w:rFonts w:cstheme="minorHAnsi"/>
        </w:rPr>
        <w:t>Regular meetings have been set up. During the kick-off meeting last year, the roadmap had been discussed and agreed on with all participants of this call. During the regular WP8 calls as well as attending WP9 calls it became clear that a closer collaboration between WP8 and WP9 should take place. Therefore recently, bimonthly WP8/9 collaboration calls have been set up. The main objective is to make progress on the first two tasks of the WP (8.1 – Platform assessment and 8.2 – Ecosystem evaluation). In addition, WP8 actively participates in the definition of end-user services (according to business cases) together with WP9.  </w:t>
      </w:r>
    </w:p>
    <w:p w:rsidR="00164951" w:rsidRPr="00094DA8" w:rsidRDefault="00164951" w:rsidP="00164951">
      <w:pPr>
        <w:rPr>
          <w:rFonts w:cstheme="minorHAnsi"/>
        </w:rPr>
      </w:pPr>
    </w:p>
    <w:p w:rsidR="00164951" w:rsidRPr="00094DA8" w:rsidRDefault="00164951" w:rsidP="00164951">
      <w:pPr>
        <w:rPr>
          <w:rFonts w:cstheme="minorHAnsi"/>
          <w:b/>
          <w:bCs/>
          <w:i/>
          <w:iCs/>
        </w:rPr>
      </w:pPr>
      <w:r w:rsidRPr="00094DA8">
        <w:rPr>
          <w:rFonts w:cstheme="minorHAnsi"/>
          <w:b/>
          <w:bCs/>
          <w:i/>
          <w:iCs/>
        </w:rPr>
        <w:t>2. What are the challenges that you foresee for the next 6 – 12 months within your WP?</w:t>
      </w:r>
    </w:p>
    <w:p w:rsidR="00094DA8" w:rsidRDefault="00094DA8" w:rsidP="00164951">
      <w:pPr>
        <w:rPr>
          <w:rFonts w:cstheme="minorHAnsi"/>
        </w:rPr>
      </w:pPr>
    </w:p>
    <w:p w:rsidR="00164951" w:rsidRPr="00094DA8" w:rsidRDefault="00164951" w:rsidP="00164951">
      <w:pPr>
        <w:rPr>
          <w:rFonts w:cstheme="minorHAnsi"/>
        </w:rPr>
      </w:pPr>
      <w:r w:rsidRPr="00094DA8">
        <w:rPr>
          <w:rFonts w:cstheme="minorHAnsi"/>
        </w:rPr>
        <w:t xml:space="preserve">The validation and testing of the platform and models heavily rely on the progress made in modelling (WP4), algorithm development (WP7) and business cases (WP9). Getting all necessary information on time will be a challenge. All but Task 4.4 have already started working on their deliverables according to the work plan. Most of them are due at a much later stage (not in the next 6-12 months). </w:t>
      </w:r>
    </w:p>
    <w:p w:rsidR="00164951" w:rsidRPr="00094DA8" w:rsidRDefault="00164951" w:rsidP="00164951">
      <w:pPr>
        <w:rPr>
          <w:rFonts w:cstheme="minorHAnsi"/>
        </w:rPr>
      </w:pPr>
    </w:p>
    <w:p w:rsidR="00164951" w:rsidRDefault="00164951" w:rsidP="00164951">
      <w:pPr>
        <w:rPr>
          <w:rFonts w:cstheme="minorHAnsi"/>
          <w:b/>
          <w:bCs/>
          <w:i/>
          <w:iCs/>
        </w:rPr>
      </w:pPr>
      <w:r w:rsidRPr="00094DA8">
        <w:rPr>
          <w:rFonts w:cstheme="minorHAnsi"/>
          <w:b/>
          <w:bCs/>
          <w:i/>
          <w:iCs/>
        </w:rPr>
        <w:t>3. What inputs are you expecting from other WPs and when?</w:t>
      </w:r>
    </w:p>
    <w:p w:rsidR="00094DA8" w:rsidRPr="00094DA8" w:rsidRDefault="00094DA8" w:rsidP="00164951">
      <w:pPr>
        <w:rPr>
          <w:rFonts w:cstheme="minorHAnsi"/>
          <w:b/>
          <w:bCs/>
          <w:i/>
          <w:iCs/>
        </w:rPr>
      </w:pPr>
    </w:p>
    <w:p w:rsidR="00164951" w:rsidRPr="00094DA8" w:rsidRDefault="00164951" w:rsidP="00C56793">
      <w:pPr>
        <w:numPr>
          <w:ilvl w:val="0"/>
          <w:numId w:val="10"/>
        </w:numPr>
        <w:rPr>
          <w:rFonts w:eastAsia="Times New Roman" w:cstheme="minorHAnsi"/>
        </w:rPr>
      </w:pPr>
      <w:r w:rsidRPr="00094DA8">
        <w:rPr>
          <w:rFonts w:eastAsia="Times New Roman" w:cstheme="minorHAnsi"/>
          <w:b/>
          <w:bCs/>
        </w:rPr>
        <w:t>From WP6:</w:t>
      </w:r>
      <w:r w:rsidRPr="00094DA8">
        <w:rPr>
          <w:rFonts w:eastAsia="Times New Roman" w:cstheme="minorHAnsi"/>
        </w:rPr>
        <w:t xml:space="preserve"> Reliable working platform incorporating latest available data sources (model outputs, ODYSSEA sensor data). This will allow us to start the platform validation. Last September the platform V0 was released and tested during the summer school. The release of the new platform version is scheduled. </w:t>
      </w:r>
    </w:p>
    <w:p w:rsidR="00164951" w:rsidRPr="00094DA8" w:rsidRDefault="00164951" w:rsidP="00C56793">
      <w:pPr>
        <w:numPr>
          <w:ilvl w:val="0"/>
          <w:numId w:val="10"/>
        </w:numPr>
        <w:rPr>
          <w:rFonts w:eastAsia="Times New Roman" w:cstheme="minorHAnsi"/>
        </w:rPr>
      </w:pPr>
      <w:r w:rsidRPr="00094DA8">
        <w:rPr>
          <w:rFonts w:eastAsia="Times New Roman" w:cstheme="minorHAnsi"/>
          <w:b/>
          <w:bCs/>
        </w:rPr>
        <w:t>From WP4:</w:t>
      </w:r>
      <w:r w:rsidRPr="00094DA8">
        <w:rPr>
          <w:rFonts w:eastAsia="Times New Roman" w:cstheme="minorHAnsi"/>
        </w:rPr>
        <w:t xml:space="preserve"> The first modelling components are running operationally in all observatories. This will allow us to start the ecosystem assessment and model validation. (by mid- 2019)</w:t>
      </w:r>
    </w:p>
    <w:p w:rsidR="00164951" w:rsidRPr="00094DA8" w:rsidRDefault="00164951" w:rsidP="00C56793">
      <w:pPr>
        <w:numPr>
          <w:ilvl w:val="0"/>
          <w:numId w:val="10"/>
        </w:numPr>
        <w:rPr>
          <w:rFonts w:eastAsia="Times New Roman" w:cstheme="minorHAnsi"/>
        </w:rPr>
      </w:pPr>
      <w:r w:rsidRPr="00094DA8">
        <w:rPr>
          <w:rFonts w:eastAsia="Times New Roman" w:cstheme="minorHAnsi"/>
          <w:b/>
          <w:bCs/>
        </w:rPr>
        <w:t>From WP7:</w:t>
      </w:r>
      <w:r w:rsidRPr="00094DA8">
        <w:rPr>
          <w:rFonts w:eastAsia="Times New Roman" w:cstheme="minorHAnsi"/>
        </w:rPr>
        <w:t xml:space="preserve"> First algorithms are implemented and producing “generated ODYSSEA services”.  This will allow us to start the validation of algorithms. (by mid-2019)</w:t>
      </w:r>
    </w:p>
    <w:p w:rsidR="00164951" w:rsidRPr="00094DA8" w:rsidRDefault="00164951" w:rsidP="00C56793">
      <w:pPr>
        <w:numPr>
          <w:ilvl w:val="0"/>
          <w:numId w:val="10"/>
        </w:numPr>
        <w:rPr>
          <w:rFonts w:eastAsia="Times New Roman" w:cstheme="minorHAnsi"/>
        </w:rPr>
      </w:pPr>
      <w:r w:rsidRPr="00094DA8">
        <w:rPr>
          <w:rFonts w:eastAsia="Times New Roman" w:cstheme="minorHAnsi"/>
          <w:b/>
          <w:bCs/>
        </w:rPr>
        <w:t>From WP9:</w:t>
      </w:r>
      <w:r w:rsidRPr="00094DA8">
        <w:rPr>
          <w:rFonts w:eastAsia="Times New Roman" w:cstheme="minorHAnsi"/>
        </w:rPr>
        <w:t xml:space="preserve"> User needs and business cases are defined. This will allow us to validate the services in view of the user requirements.</w:t>
      </w:r>
    </w:p>
    <w:p w:rsidR="00164951" w:rsidRPr="00094DA8" w:rsidRDefault="00164951" w:rsidP="00164951">
      <w:pPr>
        <w:rPr>
          <w:rFonts w:eastAsiaTheme="minorHAnsi" w:cstheme="minorHAnsi"/>
        </w:rPr>
      </w:pPr>
    </w:p>
    <w:p w:rsidR="00164951" w:rsidRPr="00094DA8" w:rsidRDefault="00164951" w:rsidP="00164951">
      <w:pPr>
        <w:rPr>
          <w:rFonts w:cstheme="minorHAnsi"/>
          <w:b/>
          <w:bCs/>
          <w:i/>
          <w:iCs/>
        </w:rPr>
      </w:pPr>
      <w:r w:rsidRPr="00094DA8">
        <w:rPr>
          <w:rFonts w:cstheme="minorHAnsi"/>
          <w:b/>
          <w:bCs/>
          <w:i/>
          <w:iCs/>
        </w:rPr>
        <w:t>4. What outputs are you expecting to provide to other WPs and when?</w:t>
      </w:r>
    </w:p>
    <w:p w:rsidR="00094DA8" w:rsidRPr="00094DA8" w:rsidRDefault="00094DA8" w:rsidP="00164951">
      <w:pPr>
        <w:rPr>
          <w:rFonts w:cstheme="minorHAnsi"/>
          <w:i/>
          <w:iCs/>
        </w:rPr>
      </w:pPr>
    </w:p>
    <w:p w:rsidR="00164951" w:rsidRPr="00094DA8" w:rsidRDefault="00164951" w:rsidP="00C56793">
      <w:pPr>
        <w:numPr>
          <w:ilvl w:val="0"/>
          <w:numId w:val="11"/>
        </w:numPr>
        <w:rPr>
          <w:rFonts w:eastAsia="Times New Roman" w:cstheme="minorHAnsi"/>
        </w:rPr>
      </w:pPr>
      <w:r w:rsidRPr="00094DA8">
        <w:rPr>
          <w:rFonts w:eastAsia="Times New Roman" w:cstheme="minorHAnsi"/>
          <w:b/>
          <w:bCs/>
        </w:rPr>
        <w:t>To WP6</w:t>
      </w:r>
      <w:r w:rsidRPr="00094DA8">
        <w:rPr>
          <w:rFonts w:eastAsia="Times New Roman" w:cstheme="minorHAnsi"/>
        </w:rPr>
        <w:t>: Feedback and guidance on platform development: functionality, gaps, adequacy of output, reliability etc. (done during the first summer school, will be done once V1 is released)</w:t>
      </w:r>
    </w:p>
    <w:p w:rsidR="00164951" w:rsidRPr="00094DA8" w:rsidRDefault="00164951" w:rsidP="00C56793">
      <w:pPr>
        <w:numPr>
          <w:ilvl w:val="0"/>
          <w:numId w:val="11"/>
        </w:numPr>
        <w:rPr>
          <w:rFonts w:eastAsia="Times New Roman" w:cstheme="minorHAnsi"/>
        </w:rPr>
      </w:pPr>
      <w:r w:rsidRPr="00094DA8">
        <w:rPr>
          <w:rFonts w:eastAsia="Times New Roman" w:cstheme="minorHAnsi"/>
          <w:b/>
          <w:bCs/>
        </w:rPr>
        <w:t xml:space="preserve">To WP4: </w:t>
      </w:r>
      <w:proofErr w:type="spellStart"/>
      <w:r w:rsidRPr="00094DA8">
        <w:rPr>
          <w:rFonts w:eastAsia="Times New Roman" w:cstheme="minorHAnsi"/>
        </w:rPr>
        <w:t>Deltares</w:t>
      </w:r>
      <w:proofErr w:type="spellEnd"/>
      <w:r w:rsidRPr="00094DA8">
        <w:rPr>
          <w:rFonts w:eastAsia="Times New Roman" w:cstheme="minorHAnsi"/>
        </w:rPr>
        <w:t xml:space="preserve"> actively participates in the model setup. The ecosystem evaluation using the ODYSSEA platform will provide insights on the gaps, adequacy of output, and reliability of the ODYSSEA models. Data assimilation and tools developed in WP8 will be used and applied in task 4.4 (M42). (ongoing)</w:t>
      </w:r>
    </w:p>
    <w:p w:rsidR="00164951" w:rsidRPr="00094DA8" w:rsidRDefault="00164951" w:rsidP="00C56793">
      <w:pPr>
        <w:numPr>
          <w:ilvl w:val="0"/>
          <w:numId w:val="11"/>
        </w:numPr>
        <w:rPr>
          <w:rFonts w:eastAsia="Times New Roman" w:cstheme="minorHAnsi"/>
        </w:rPr>
      </w:pPr>
      <w:r w:rsidRPr="00094DA8">
        <w:rPr>
          <w:rFonts w:eastAsia="Times New Roman" w:cstheme="minorHAnsi"/>
          <w:b/>
          <w:bCs/>
        </w:rPr>
        <w:t xml:space="preserve">To WP7: </w:t>
      </w:r>
      <w:r w:rsidRPr="00094DA8">
        <w:rPr>
          <w:rFonts w:eastAsia="Times New Roman" w:cstheme="minorHAnsi"/>
        </w:rPr>
        <w:t>Guidance on the selection of algorithms to be developed and feedback on the functionality (ongoing)</w:t>
      </w:r>
    </w:p>
    <w:p w:rsidR="00164951" w:rsidRPr="00094DA8" w:rsidRDefault="00164951" w:rsidP="00C56793">
      <w:pPr>
        <w:numPr>
          <w:ilvl w:val="0"/>
          <w:numId w:val="11"/>
        </w:numPr>
        <w:rPr>
          <w:rFonts w:eastAsia="Times New Roman" w:cstheme="minorHAnsi"/>
        </w:rPr>
      </w:pPr>
      <w:r w:rsidRPr="00094DA8">
        <w:rPr>
          <w:rFonts w:eastAsia="Times New Roman" w:cstheme="minorHAnsi"/>
          <w:b/>
          <w:bCs/>
        </w:rPr>
        <w:t xml:space="preserve">To WP9: </w:t>
      </w:r>
      <w:r w:rsidRPr="00094DA8">
        <w:rPr>
          <w:rFonts w:eastAsia="Times New Roman" w:cstheme="minorHAnsi"/>
        </w:rPr>
        <w:t>Help to translate user needs into technical platform specifications and services definition. (ongoing)</w:t>
      </w:r>
    </w:p>
    <w:p w:rsidR="00164951" w:rsidRDefault="00164951" w:rsidP="00164951">
      <w:pPr>
        <w:rPr>
          <w:rFonts w:ascii="Arial" w:eastAsiaTheme="minorHAnsi" w:hAnsi="Arial" w:cs="Arial"/>
          <w:sz w:val="24"/>
          <w:szCs w:val="24"/>
        </w:rPr>
      </w:pPr>
    </w:p>
    <w:p w:rsidR="00164951" w:rsidRDefault="00164951">
      <w:pPr>
        <w:spacing w:after="240" w:line="252" w:lineRule="auto"/>
      </w:pPr>
      <w:r>
        <w:br w:type="page"/>
      </w:r>
    </w:p>
    <w:p w:rsidR="00164951" w:rsidRPr="00094DA8" w:rsidRDefault="00164951" w:rsidP="00094DA8">
      <w:pPr>
        <w:pStyle w:val="Heading2"/>
        <w:ind w:left="576"/>
        <w:rPr>
          <w:b/>
          <w:bCs/>
          <w:lang w:val="en-GB"/>
        </w:rPr>
      </w:pPr>
      <w:bookmarkStart w:id="17" w:name="_Toc8398698"/>
      <w:r w:rsidRPr="00094DA8">
        <w:rPr>
          <w:b/>
          <w:bCs/>
          <w:lang w:val="en-GB"/>
        </w:rPr>
        <w:lastRenderedPageBreak/>
        <w:t>Work Package 9 ‘End-users and policy makers involvement’</w:t>
      </w:r>
      <w:bookmarkEnd w:id="17"/>
    </w:p>
    <w:p w:rsidR="00094DA8" w:rsidRDefault="00094DA8" w:rsidP="00164951">
      <w:pPr>
        <w:rPr>
          <w:lang w:val="en-GB"/>
        </w:rPr>
      </w:pPr>
    </w:p>
    <w:p w:rsidR="00164951" w:rsidRPr="00094DA8" w:rsidRDefault="00164951" w:rsidP="00164951">
      <w:pPr>
        <w:rPr>
          <w:b/>
          <w:bCs/>
        </w:rPr>
      </w:pPr>
      <w:r w:rsidRPr="00094DA8">
        <w:rPr>
          <w:b/>
          <w:bCs/>
        </w:rPr>
        <w:t>1. What is the current status of your WP? What has already been achieved?</w:t>
      </w:r>
    </w:p>
    <w:p w:rsidR="00164951" w:rsidRDefault="00164951" w:rsidP="00C56793">
      <w:pPr>
        <w:pStyle w:val="ListParagraph"/>
        <w:numPr>
          <w:ilvl w:val="0"/>
          <w:numId w:val="6"/>
        </w:numPr>
        <w:spacing w:before="240" w:after="240"/>
        <w:jc w:val="both"/>
      </w:pPr>
      <w:r>
        <w:t>The establishment of partnerships with potential end-users and identification of key user needs is under way at the Observatories. Each Observatory has identified at least one key sector of interest, and several partnership agreements have already been set up, or are in the process of being set up.</w:t>
      </w:r>
    </w:p>
    <w:p w:rsidR="00164951" w:rsidRDefault="00164951" w:rsidP="00C56793">
      <w:pPr>
        <w:pStyle w:val="ListParagraph"/>
        <w:numPr>
          <w:ilvl w:val="0"/>
          <w:numId w:val="6"/>
        </w:numPr>
        <w:spacing w:before="240" w:after="240"/>
        <w:jc w:val="both"/>
      </w:pPr>
      <w:r>
        <w:t>At the regional policy level, the UNEP/MAP-IMAP process has been identified as the key policy process that ODYSSEA could support, and engagement is progressing well.</w:t>
      </w:r>
    </w:p>
    <w:p w:rsidR="00164951" w:rsidRDefault="00164951" w:rsidP="00C56793">
      <w:pPr>
        <w:pStyle w:val="ListParagraph"/>
        <w:numPr>
          <w:ilvl w:val="0"/>
          <w:numId w:val="6"/>
        </w:numPr>
        <w:spacing w:before="240" w:after="240"/>
        <w:jc w:val="both"/>
      </w:pPr>
      <w:r>
        <w:t xml:space="preserve">Efforts to collaborate with the European Environment Agency on linking up ODYSSEA and the Marine </w:t>
      </w:r>
      <w:proofErr w:type="spellStart"/>
      <w:r>
        <w:t>LitterWatch</w:t>
      </w:r>
      <w:proofErr w:type="spellEnd"/>
      <w:r>
        <w:t xml:space="preserve"> App have been renewed, and the EEA has expressed interest in taking this collaboration forward.</w:t>
      </w:r>
    </w:p>
    <w:p w:rsidR="00164951" w:rsidRDefault="00164951" w:rsidP="00C56793">
      <w:pPr>
        <w:pStyle w:val="ListParagraph"/>
        <w:numPr>
          <w:ilvl w:val="0"/>
          <w:numId w:val="6"/>
        </w:numPr>
        <w:spacing w:before="240" w:after="240"/>
        <w:jc w:val="both"/>
      </w:pPr>
      <w:r>
        <w:t>Several user engagement workshops have already taken place in the Observatory countries. These efforts will be intensified once the Platform is ready to be shared and tested externally. The ODYSSEA Summer School in 2018 provided a first opportunity for user validation of the Platform prototype.</w:t>
      </w:r>
    </w:p>
    <w:p w:rsidR="00164951" w:rsidRDefault="00164951" w:rsidP="00C56793">
      <w:pPr>
        <w:pStyle w:val="ListParagraph"/>
        <w:numPr>
          <w:ilvl w:val="0"/>
          <w:numId w:val="6"/>
        </w:numPr>
        <w:spacing w:before="240" w:after="240"/>
        <w:jc w:val="both"/>
      </w:pPr>
      <w:r>
        <w:t>A mapping exercise has been conducted to provide a status report on service development and user need identification, and alignment between the two (Deliverable 9.1). This information is to be updated regularly with increasing level of detail moving forward to support service development and user engagement. It has already initiated conversations between WP7, WP8, WP9 and Observatory leaders about respective information requirements.</w:t>
      </w:r>
    </w:p>
    <w:p w:rsidR="00164951" w:rsidRDefault="00164951" w:rsidP="00C56793">
      <w:pPr>
        <w:pStyle w:val="ListParagraph"/>
        <w:numPr>
          <w:ilvl w:val="0"/>
          <w:numId w:val="6"/>
        </w:numPr>
        <w:spacing w:before="240" w:after="240"/>
        <w:jc w:val="both"/>
      </w:pPr>
      <w:r>
        <w:t>ODYSSEA Business Strategy: preliminary ideas have been developed.</w:t>
      </w:r>
    </w:p>
    <w:p w:rsidR="00164951" w:rsidRDefault="00164951" w:rsidP="00C56793">
      <w:pPr>
        <w:pStyle w:val="ListParagraph"/>
        <w:numPr>
          <w:ilvl w:val="0"/>
          <w:numId w:val="6"/>
        </w:numPr>
        <w:spacing w:before="240" w:after="240"/>
        <w:jc w:val="both"/>
      </w:pPr>
      <w:r>
        <w:t>ODYSSEA App: Draft specifications for the App have been developed. These are to be refined by the end of June in order to start the process of conversion into a working App. A timeline for the development, testing and validation of the App by November 2020 (M42) has been agreed between SPNI, Blue Lobster and WCMC.</w:t>
      </w:r>
    </w:p>
    <w:p w:rsidR="00164951" w:rsidRPr="00094DA8" w:rsidRDefault="00164951" w:rsidP="00164951">
      <w:pPr>
        <w:rPr>
          <w:b/>
          <w:bCs/>
        </w:rPr>
      </w:pPr>
      <w:r w:rsidRPr="00094DA8">
        <w:rPr>
          <w:b/>
          <w:bCs/>
        </w:rPr>
        <w:t>2. What are the challenges that you foresee for the next 6 – 12 months within your WP?</w:t>
      </w:r>
    </w:p>
    <w:p w:rsidR="00164951" w:rsidRDefault="00164951" w:rsidP="00C56793">
      <w:pPr>
        <w:pStyle w:val="ListParagraph"/>
        <w:numPr>
          <w:ilvl w:val="0"/>
          <w:numId w:val="6"/>
        </w:numPr>
        <w:spacing w:before="240" w:after="240"/>
        <w:jc w:val="both"/>
      </w:pPr>
      <w:r>
        <w:t>The key challenge for WP9 over the next 6-12 months will be to effectively liaise between Observatory leaders and WP6/7/8, so as a) to help the Observatory leaders refine the user needs, promote the Platform and services to their end-users, and find clients for ODYSSEA services, and b) to help the Platform and service developers get the information about user needs and user validation feedback they need to produce the services.</w:t>
      </w:r>
    </w:p>
    <w:p w:rsidR="00164951" w:rsidRDefault="00164951" w:rsidP="00C56793">
      <w:pPr>
        <w:pStyle w:val="ListParagraph"/>
        <w:numPr>
          <w:ilvl w:val="0"/>
          <w:numId w:val="6"/>
        </w:numPr>
        <w:spacing w:before="240" w:after="240"/>
        <w:jc w:val="both"/>
      </w:pPr>
      <w:r>
        <w:t>Another key challenge will be taking the development of the ODYSSEA Business Strategy forward, building business cases and finding potential clients.</w:t>
      </w:r>
    </w:p>
    <w:p w:rsidR="00164951" w:rsidRPr="00094DA8" w:rsidRDefault="00164951" w:rsidP="00164951">
      <w:pPr>
        <w:rPr>
          <w:b/>
          <w:bCs/>
        </w:rPr>
      </w:pPr>
      <w:r w:rsidRPr="00094DA8">
        <w:rPr>
          <w:b/>
          <w:bCs/>
        </w:rPr>
        <w:t>3. What inputs are you expecting from other WPs and when?</w:t>
      </w:r>
    </w:p>
    <w:p w:rsidR="00164951" w:rsidRDefault="00164951" w:rsidP="00C56793">
      <w:pPr>
        <w:pStyle w:val="ListParagraph"/>
        <w:numPr>
          <w:ilvl w:val="0"/>
          <w:numId w:val="6"/>
        </w:numPr>
        <w:spacing w:before="240" w:after="240"/>
        <w:jc w:val="both"/>
      </w:pPr>
      <w:r>
        <w:t>Updates from WP6/7/8 on a) services under development, and b) what they need to know about user needs in order to develop the services</w:t>
      </w:r>
    </w:p>
    <w:p w:rsidR="00164951" w:rsidRDefault="00164951" w:rsidP="00C56793">
      <w:pPr>
        <w:pStyle w:val="ListParagraph"/>
        <w:numPr>
          <w:ilvl w:val="0"/>
          <w:numId w:val="6"/>
        </w:numPr>
        <w:spacing w:before="240" w:after="240"/>
        <w:jc w:val="both"/>
      </w:pPr>
      <w:r>
        <w:t>Updates from Observatory leaders about a) user needs, and b) what information about the services they need to facilitate engagement with end-users</w:t>
      </w:r>
    </w:p>
    <w:p w:rsidR="00164951" w:rsidRDefault="00164951" w:rsidP="00C56793">
      <w:pPr>
        <w:pStyle w:val="ListParagraph"/>
        <w:numPr>
          <w:ilvl w:val="0"/>
          <w:numId w:val="6"/>
        </w:numPr>
        <w:spacing w:before="240" w:after="240"/>
        <w:jc w:val="both"/>
      </w:pPr>
      <w:r>
        <w:t>ODYSSEA App: testing and feedback October to December 2019 (following presentation at General Assembly)</w:t>
      </w:r>
    </w:p>
    <w:p w:rsidR="00164951" w:rsidRPr="00094DA8" w:rsidRDefault="00164951" w:rsidP="00164951">
      <w:pPr>
        <w:rPr>
          <w:b/>
          <w:bCs/>
        </w:rPr>
      </w:pPr>
      <w:r w:rsidRPr="00094DA8">
        <w:rPr>
          <w:b/>
          <w:bCs/>
        </w:rPr>
        <w:t>4. What outputs are you expecting to provide to other WPs and when?</w:t>
      </w:r>
    </w:p>
    <w:p w:rsidR="00164951" w:rsidRDefault="00164951" w:rsidP="00C56793">
      <w:pPr>
        <w:pStyle w:val="ListParagraph"/>
        <w:numPr>
          <w:ilvl w:val="0"/>
          <w:numId w:val="6"/>
        </w:numPr>
        <w:spacing w:before="240" w:after="240"/>
        <w:jc w:val="both"/>
      </w:pPr>
      <w:r>
        <w:t>Deliverable 9.1 ‘Mapping platform data and services to targeted end-user needs’ to be submitted to the EC by end of May (draft currently out for review by project partners)</w:t>
      </w:r>
    </w:p>
    <w:p w:rsidR="00164951" w:rsidRDefault="00164951" w:rsidP="00C56793">
      <w:pPr>
        <w:pStyle w:val="ListParagraph"/>
        <w:numPr>
          <w:ilvl w:val="0"/>
          <w:numId w:val="6"/>
        </w:numPr>
        <w:spacing w:before="240" w:after="240"/>
        <w:jc w:val="both"/>
      </w:pPr>
      <w:r>
        <w:lastRenderedPageBreak/>
        <w:t>Regular updates of ‘services-user needs map’ to support service development and end-user engagement; frequency of updates to be determined and adapted to the needs of WP6/7/8 and Observatory leaders</w:t>
      </w:r>
    </w:p>
    <w:p w:rsidR="00164951" w:rsidRDefault="00164951" w:rsidP="00C56793">
      <w:pPr>
        <w:pStyle w:val="ListParagraph"/>
        <w:numPr>
          <w:ilvl w:val="0"/>
          <w:numId w:val="6"/>
        </w:numPr>
        <w:spacing w:before="240" w:after="240"/>
        <w:jc w:val="both"/>
      </w:pPr>
      <w:r>
        <w:t>Feedback for platform developers from user validation workshops (to be confirmed where and when these will take place)</w:t>
      </w:r>
    </w:p>
    <w:p w:rsidR="00164951" w:rsidRDefault="00164951" w:rsidP="00C56793">
      <w:pPr>
        <w:pStyle w:val="ListParagraph"/>
        <w:numPr>
          <w:ilvl w:val="0"/>
          <w:numId w:val="6"/>
        </w:numPr>
        <w:spacing w:before="240" w:after="240"/>
        <w:jc w:val="both"/>
      </w:pPr>
      <w:r>
        <w:t>ODYSSEA App: fully designed version to be presented at General Assembly for testing, feedback and revision until the end of the year</w:t>
      </w:r>
    </w:p>
    <w:p w:rsidR="00164951" w:rsidRDefault="00164951" w:rsidP="00164951"/>
    <w:p w:rsidR="00164951" w:rsidRDefault="00164951" w:rsidP="00164951">
      <w:r w:rsidRPr="001B0945">
        <w:rPr>
          <w:b/>
        </w:rPr>
        <w:t>Question for Project Coordinators:</w:t>
      </w:r>
      <w:r>
        <w:t xml:space="preserve"> </w:t>
      </w:r>
    </w:p>
    <w:p w:rsidR="00164951" w:rsidRDefault="00164951" w:rsidP="00164951">
      <w:proofErr w:type="gramStart"/>
      <w:r>
        <w:t>Could I please request clarification on Deliverable 9.4 ‘Reports of thematic workshops’ (public, due M54)?</w:t>
      </w:r>
      <w:proofErr w:type="gramEnd"/>
    </w:p>
    <w:p w:rsidR="00164951" w:rsidRDefault="00164951" w:rsidP="00C56793">
      <w:pPr>
        <w:pStyle w:val="ListParagraph"/>
        <w:numPr>
          <w:ilvl w:val="0"/>
          <w:numId w:val="12"/>
        </w:numPr>
        <w:spacing w:before="240" w:after="240"/>
        <w:jc w:val="both"/>
      </w:pPr>
      <w:r>
        <w:t xml:space="preserve">Which workshops does this refer to? </w:t>
      </w:r>
    </w:p>
    <w:p w:rsidR="00164951" w:rsidRDefault="00164951" w:rsidP="00C56793">
      <w:pPr>
        <w:pStyle w:val="ListParagraph"/>
        <w:numPr>
          <w:ilvl w:val="0"/>
          <w:numId w:val="12"/>
        </w:numPr>
        <w:spacing w:before="240" w:after="240"/>
        <w:jc w:val="both"/>
      </w:pPr>
      <w:r>
        <w:t>Linked to this, who is expected to prepare them?</w:t>
      </w:r>
    </w:p>
    <w:p w:rsidR="00164951" w:rsidRDefault="00164951" w:rsidP="00C56793">
      <w:pPr>
        <w:pStyle w:val="ListParagraph"/>
        <w:numPr>
          <w:ilvl w:val="0"/>
          <w:numId w:val="12"/>
        </w:numPr>
        <w:spacing w:before="240" w:after="240"/>
        <w:jc w:val="both"/>
      </w:pPr>
      <w:r>
        <w:t>How many reports are we expected to submit?</w:t>
      </w:r>
    </w:p>
    <w:p w:rsidR="00164951" w:rsidRDefault="00164951" w:rsidP="00C56793">
      <w:pPr>
        <w:pStyle w:val="ListParagraph"/>
        <w:numPr>
          <w:ilvl w:val="0"/>
          <w:numId w:val="12"/>
        </w:numPr>
        <w:spacing w:before="240" w:after="240"/>
        <w:jc w:val="both"/>
      </w:pPr>
      <w:r>
        <w:t>What is the purpose of these reports?</w:t>
      </w:r>
    </w:p>
    <w:p w:rsidR="00164951" w:rsidRDefault="00164951">
      <w:pPr>
        <w:spacing w:after="240" w:line="252" w:lineRule="auto"/>
      </w:pPr>
      <w:r>
        <w:br w:type="page"/>
      </w:r>
    </w:p>
    <w:p w:rsidR="00164951" w:rsidRDefault="00164951" w:rsidP="00164951"/>
    <w:p w:rsidR="00164951" w:rsidRDefault="00164951" w:rsidP="00094DA8">
      <w:pPr>
        <w:pStyle w:val="Heading2"/>
        <w:ind w:left="576"/>
        <w:rPr>
          <w:b/>
          <w:bCs/>
          <w:lang w:val="en-GB"/>
        </w:rPr>
      </w:pPr>
      <w:bookmarkStart w:id="18" w:name="_Toc8398699"/>
      <w:r w:rsidRPr="00094DA8">
        <w:rPr>
          <w:b/>
          <w:bCs/>
          <w:lang w:val="en-GB"/>
        </w:rPr>
        <w:t>W</w:t>
      </w:r>
      <w:r w:rsidR="00094DA8">
        <w:rPr>
          <w:b/>
          <w:bCs/>
          <w:lang w:val="en-GB"/>
        </w:rPr>
        <w:t xml:space="preserve">ork </w:t>
      </w:r>
      <w:r w:rsidRPr="00094DA8">
        <w:rPr>
          <w:b/>
          <w:bCs/>
          <w:lang w:val="en-GB"/>
        </w:rPr>
        <w:t>P</w:t>
      </w:r>
      <w:r w:rsidR="00094DA8">
        <w:rPr>
          <w:b/>
          <w:bCs/>
          <w:lang w:val="en-GB"/>
        </w:rPr>
        <w:t xml:space="preserve">ackage </w:t>
      </w:r>
      <w:r w:rsidRPr="00094DA8">
        <w:rPr>
          <w:b/>
          <w:bCs/>
          <w:lang w:val="en-GB"/>
        </w:rPr>
        <w:t xml:space="preserve">10: </w:t>
      </w:r>
      <w:r w:rsidR="00094DA8">
        <w:rPr>
          <w:b/>
          <w:bCs/>
          <w:lang w:val="en-GB"/>
        </w:rPr>
        <w:t>C</w:t>
      </w:r>
      <w:r w:rsidRPr="00094DA8">
        <w:rPr>
          <w:b/>
          <w:bCs/>
          <w:lang w:val="en-GB"/>
        </w:rPr>
        <w:t xml:space="preserve">apacity </w:t>
      </w:r>
      <w:r w:rsidR="00094DA8">
        <w:rPr>
          <w:b/>
          <w:bCs/>
          <w:lang w:val="en-GB"/>
        </w:rPr>
        <w:t>B</w:t>
      </w:r>
      <w:r w:rsidRPr="00094DA8">
        <w:rPr>
          <w:b/>
          <w:bCs/>
          <w:lang w:val="en-GB"/>
        </w:rPr>
        <w:t xml:space="preserve">uilding </w:t>
      </w:r>
      <w:proofErr w:type="gramStart"/>
      <w:r w:rsidRPr="00094DA8">
        <w:rPr>
          <w:b/>
          <w:bCs/>
          <w:lang w:val="en-GB"/>
        </w:rPr>
        <w:t>In</w:t>
      </w:r>
      <w:proofErr w:type="gramEnd"/>
      <w:r w:rsidRPr="00094DA8">
        <w:rPr>
          <w:b/>
          <w:bCs/>
          <w:lang w:val="en-GB"/>
        </w:rPr>
        <w:t xml:space="preserve"> North African Countries</w:t>
      </w:r>
      <w:bookmarkEnd w:id="18"/>
    </w:p>
    <w:p w:rsidR="00094DA8" w:rsidRPr="00094DA8" w:rsidRDefault="00094DA8" w:rsidP="00094DA8">
      <w:pPr>
        <w:rPr>
          <w:lang w:val="en-GB"/>
        </w:rPr>
      </w:pPr>
    </w:p>
    <w:p w:rsidR="00164951" w:rsidRPr="00AB6D8D" w:rsidRDefault="00164951" w:rsidP="00C56793">
      <w:pPr>
        <w:numPr>
          <w:ilvl w:val="0"/>
          <w:numId w:val="13"/>
        </w:numPr>
        <w:spacing w:after="160" w:line="259" w:lineRule="auto"/>
        <w:rPr>
          <w:b/>
          <w:lang w:val="en-GB"/>
        </w:rPr>
      </w:pPr>
      <w:r w:rsidRPr="00F90D91">
        <w:rPr>
          <w:b/>
        </w:rPr>
        <w:t>What is the current status of your WP? What has already been achieved?</w:t>
      </w:r>
    </w:p>
    <w:p w:rsidR="00164951" w:rsidRDefault="00164951" w:rsidP="00164951">
      <w:pPr>
        <w:ind w:left="720"/>
      </w:pPr>
      <w:r>
        <w:t>Training activities that have been achieved during the first 18 months of ODYSSEA are detailed in Deliverable D10.1 titled “</w:t>
      </w:r>
      <w:r w:rsidRPr="0031621D">
        <w:t>Training material for workshops”. This deliverable ha</w:t>
      </w:r>
      <w:r>
        <w:t>s</w:t>
      </w:r>
      <w:r w:rsidRPr="0031621D">
        <w:t xml:space="preserve"> been accepted by the ERA Review committee.</w:t>
      </w:r>
    </w:p>
    <w:p w:rsidR="00164951" w:rsidRDefault="00164951" w:rsidP="00164951">
      <w:pPr>
        <w:ind w:left="720"/>
      </w:pPr>
      <w:r>
        <w:t>In 2019, the following training workshops are already planned:</w:t>
      </w:r>
    </w:p>
    <w:p w:rsidR="00164951" w:rsidRDefault="00164951" w:rsidP="00C56793">
      <w:pPr>
        <w:pStyle w:val="ListParagraph"/>
        <w:numPr>
          <w:ilvl w:val="0"/>
          <w:numId w:val="14"/>
        </w:numPr>
        <w:spacing w:after="160" w:line="259" w:lineRule="auto"/>
      </w:pPr>
      <w:r>
        <w:t xml:space="preserve">Training workshop on preparation, operation and maintenance of underwater gliders for scientific missions – ALSEAMAR premises, 8-12 April 2019 – already achieved. </w:t>
      </w:r>
      <w:proofErr w:type="spellStart"/>
      <w:r>
        <w:t>Houcine</w:t>
      </w:r>
      <w:proofErr w:type="spellEnd"/>
      <w:r>
        <w:t xml:space="preserve"> NIBANI, </w:t>
      </w:r>
      <w:proofErr w:type="spellStart"/>
      <w:r>
        <w:t>Elyass</w:t>
      </w:r>
      <w:proofErr w:type="spellEnd"/>
      <w:r>
        <w:t xml:space="preserve"> NIBANI, Ben </w:t>
      </w:r>
      <w:proofErr w:type="spellStart"/>
      <w:r>
        <w:t>Younès</w:t>
      </w:r>
      <w:proofErr w:type="spellEnd"/>
      <w:r>
        <w:t xml:space="preserve"> ABDELALOUI (3 from Morocco), Nikolaos KOKKOS (GR), Roy KOSOVER (IS) and Slim GANA (SPA/RAC) have attended this training workshop. A Glider user guide has been delivered during the training. </w:t>
      </w:r>
    </w:p>
    <w:p w:rsidR="00164951" w:rsidRPr="00FC46B1" w:rsidRDefault="00164951" w:rsidP="00C56793">
      <w:pPr>
        <w:pStyle w:val="ListParagraph"/>
        <w:numPr>
          <w:ilvl w:val="0"/>
          <w:numId w:val="14"/>
        </w:numPr>
        <w:spacing w:after="160" w:line="259" w:lineRule="auto"/>
      </w:pPr>
      <w:r w:rsidRPr="006B4B3E">
        <w:t xml:space="preserve">Training workshop </w:t>
      </w:r>
      <w:r>
        <w:t xml:space="preserve">on </w:t>
      </w:r>
      <w:r w:rsidRPr="00FC46B1">
        <w:rPr>
          <w:lang w:val="en-GB"/>
        </w:rPr>
        <w:t>the Modular Seafloor lander and Surface Monitoring system</w:t>
      </w:r>
      <w:r>
        <w:t xml:space="preserve">, to be held in DEVELOGIC premises, Hamburg, </w:t>
      </w:r>
      <w:r w:rsidRPr="00FC46B1">
        <w:rPr>
          <w:lang w:val="en-GB"/>
        </w:rPr>
        <w:t>from</w:t>
      </w:r>
      <w:r w:rsidRPr="00FC46B1">
        <w:rPr>
          <w:b/>
          <w:bCs/>
          <w:lang w:val="en-GB"/>
        </w:rPr>
        <w:t xml:space="preserve"> </w:t>
      </w:r>
      <w:r w:rsidRPr="00FC46B1">
        <w:rPr>
          <w:bCs/>
          <w:u w:val="single"/>
          <w:lang w:val="en-GB"/>
        </w:rPr>
        <w:t>Monday 8 July to Friday 12 July 2019.</w:t>
      </w:r>
    </w:p>
    <w:p w:rsidR="00164951" w:rsidRDefault="00164951" w:rsidP="00164951">
      <w:pPr>
        <w:ind w:left="720"/>
      </w:pPr>
      <w:r w:rsidRPr="006B4B3E">
        <w:t xml:space="preserve">Training on SWAN (Simulating Wave Nearshore) </w:t>
      </w:r>
      <w:proofErr w:type="gramStart"/>
      <w:r w:rsidRPr="006B4B3E">
        <w:t>have</w:t>
      </w:r>
      <w:proofErr w:type="gramEnd"/>
      <w:r w:rsidRPr="006B4B3E">
        <w:t xml:space="preserve"> been </w:t>
      </w:r>
      <w:r>
        <w:t>discussed but no date has been set.</w:t>
      </w:r>
    </w:p>
    <w:p w:rsidR="00164951" w:rsidRDefault="00164951" w:rsidP="00164951">
      <w:pPr>
        <w:ind w:left="720"/>
      </w:pPr>
      <w:r w:rsidRPr="006B4B3E">
        <w:t xml:space="preserve">The possibility of a summer school in Tunisia has been mentioned but no date has been set. </w:t>
      </w:r>
    </w:p>
    <w:p w:rsidR="00094DA8" w:rsidRDefault="00094DA8" w:rsidP="00164951">
      <w:pPr>
        <w:ind w:left="720"/>
      </w:pPr>
    </w:p>
    <w:p w:rsidR="00164951" w:rsidRPr="00786E99" w:rsidRDefault="00164951" w:rsidP="00C56793">
      <w:pPr>
        <w:numPr>
          <w:ilvl w:val="0"/>
          <w:numId w:val="13"/>
        </w:numPr>
        <w:spacing w:after="160" w:line="259" w:lineRule="auto"/>
        <w:rPr>
          <w:b/>
          <w:lang w:val="en-GB"/>
        </w:rPr>
      </w:pPr>
      <w:r w:rsidRPr="00786E99">
        <w:rPr>
          <w:b/>
        </w:rPr>
        <w:t>What are the challenges that you foresee for the next 6 – 12 months within your WP?</w:t>
      </w:r>
    </w:p>
    <w:p w:rsidR="00164951" w:rsidRDefault="00164951" w:rsidP="00164951">
      <w:pPr>
        <w:ind w:left="720"/>
        <w:rPr>
          <w:lang w:val="en-GB"/>
        </w:rPr>
      </w:pPr>
      <w:proofErr w:type="gramStart"/>
      <w:r>
        <w:rPr>
          <w:lang w:val="en-GB"/>
        </w:rPr>
        <w:t>More pro-activity, reactivity and involvement from the observatory’s leaders, especially North Africans.</w:t>
      </w:r>
      <w:proofErr w:type="gramEnd"/>
    </w:p>
    <w:p w:rsidR="00164951" w:rsidRDefault="00164951" w:rsidP="00164951">
      <w:pPr>
        <w:ind w:left="720"/>
        <w:rPr>
          <w:lang w:val="en-GB"/>
        </w:rPr>
      </w:pPr>
      <w:r>
        <w:rPr>
          <w:lang w:val="en-GB"/>
        </w:rPr>
        <w:t xml:space="preserve">We have recently (15 March 2019) carried out a survey in order to have an update on the observatory’s implementation and on the needs in term of capacity building to support the operational implementation of the observatories. </w:t>
      </w:r>
    </w:p>
    <w:p w:rsidR="00164951" w:rsidRDefault="00164951" w:rsidP="00164951">
      <w:pPr>
        <w:ind w:left="720"/>
        <w:rPr>
          <w:lang w:val="en-GB"/>
        </w:rPr>
      </w:pPr>
      <w:r>
        <w:rPr>
          <w:lang w:val="en-GB"/>
        </w:rPr>
        <w:t xml:space="preserve">After 2 reminders and the help of Menelaos who sent another reminder to those who haven’t answered, it took 1 month to obtain 8/9 replies. </w:t>
      </w:r>
    </w:p>
    <w:p w:rsidR="00164951" w:rsidRDefault="00164951" w:rsidP="00164951">
      <w:pPr>
        <w:ind w:left="720"/>
        <w:rPr>
          <w:lang w:val="en-GB"/>
        </w:rPr>
      </w:pPr>
      <w:r>
        <w:rPr>
          <w:lang w:val="en-GB"/>
        </w:rPr>
        <w:t>The results if this survey is attached. Only very few answers are relevant</w:t>
      </w:r>
    </w:p>
    <w:p w:rsidR="00094DA8" w:rsidRPr="00F90D91" w:rsidRDefault="00094DA8" w:rsidP="00164951">
      <w:pPr>
        <w:ind w:left="720"/>
        <w:rPr>
          <w:lang w:val="en-GB"/>
        </w:rPr>
      </w:pPr>
    </w:p>
    <w:p w:rsidR="00164951" w:rsidRPr="00786E99" w:rsidRDefault="00164951" w:rsidP="00C56793">
      <w:pPr>
        <w:numPr>
          <w:ilvl w:val="0"/>
          <w:numId w:val="13"/>
        </w:numPr>
        <w:spacing w:after="160" w:line="259" w:lineRule="auto"/>
        <w:rPr>
          <w:b/>
          <w:lang w:val="en-GB"/>
        </w:rPr>
      </w:pPr>
      <w:r w:rsidRPr="00786E99">
        <w:rPr>
          <w:b/>
        </w:rPr>
        <w:t>What inputs are you expecting from other WPs and when?</w:t>
      </w:r>
    </w:p>
    <w:p w:rsidR="00164951" w:rsidRDefault="00164951" w:rsidP="00164951">
      <w:pPr>
        <w:ind w:left="720"/>
      </w:pPr>
      <w:proofErr w:type="gramStart"/>
      <w:r>
        <w:t>To involve us (WP10) in the preparation and management of the future trainings curriculum.</w:t>
      </w:r>
      <w:proofErr w:type="gramEnd"/>
      <w:r>
        <w:t xml:space="preserve"> </w:t>
      </w:r>
    </w:p>
    <w:p w:rsidR="00094DA8" w:rsidRPr="00F90D91" w:rsidRDefault="00094DA8" w:rsidP="00164951">
      <w:pPr>
        <w:ind w:left="720"/>
        <w:rPr>
          <w:lang w:val="en-GB"/>
        </w:rPr>
      </w:pPr>
    </w:p>
    <w:p w:rsidR="00164951" w:rsidRPr="00786E99" w:rsidRDefault="00164951" w:rsidP="00C56793">
      <w:pPr>
        <w:numPr>
          <w:ilvl w:val="0"/>
          <w:numId w:val="13"/>
        </w:numPr>
        <w:spacing w:after="160" w:line="259" w:lineRule="auto"/>
        <w:rPr>
          <w:b/>
          <w:lang w:val="en-GB"/>
        </w:rPr>
      </w:pPr>
      <w:r w:rsidRPr="00786E99">
        <w:rPr>
          <w:b/>
        </w:rPr>
        <w:t>What outputs are you expecting to provide to other WPs and when?</w:t>
      </w:r>
    </w:p>
    <w:p w:rsidR="00164951" w:rsidRPr="00F90D91" w:rsidRDefault="00164951" w:rsidP="00164951">
      <w:pPr>
        <w:ind w:left="720"/>
        <w:rPr>
          <w:lang w:val="en-GB"/>
        </w:rPr>
      </w:pPr>
      <w:r>
        <w:t xml:space="preserve">We will contribute in the curriculum and our contribution will be based on the capacity needs expressed by the North African Countries. We will propose participation of persons that will be able, according their background and position, to ensure the sustainability of their country observatory. </w:t>
      </w:r>
    </w:p>
    <w:p w:rsidR="00164951" w:rsidRDefault="00164951" w:rsidP="00164951">
      <w:pPr>
        <w:rPr>
          <w:lang w:val="en-GB"/>
        </w:rPr>
        <w:sectPr w:rsidR="00164951">
          <w:headerReference w:type="default" r:id="rId18"/>
          <w:pgSz w:w="11906" w:h="16838"/>
          <w:pgMar w:top="1417" w:right="1417" w:bottom="1417" w:left="1417" w:header="708" w:footer="708" w:gutter="0"/>
          <w:cols w:space="708"/>
          <w:docGrid w:linePitch="360"/>
        </w:sectPr>
      </w:pPr>
    </w:p>
    <w:p w:rsidR="00164951" w:rsidRPr="00FB52CC" w:rsidRDefault="00164951" w:rsidP="00164951">
      <w:pPr>
        <w:jc w:val="center"/>
        <w:rPr>
          <w:b/>
          <w:lang w:val="en-GB"/>
        </w:rPr>
      </w:pPr>
      <w:r w:rsidRPr="00FB52CC">
        <w:rPr>
          <w:b/>
          <w:lang w:val="en-GB"/>
        </w:rPr>
        <w:lastRenderedPageBreak/>
        <w:t>SURVEY ON OBSERVATORIES IMPLEMENTATION PROGRESS AND CAPACITY BUILDING NEEDS</w:t>
      </w:r>
    </w:p>
    <w:tbl>
      <w:tblPr>
        <w:tblStyle w:val="TableGrid"/>
        <w:tblW w:w="0" w:type="auto"/>
        <w:tblLook w:val="04A0" w:firstRow="1" w:lastRow="0" w:firstColumn="1" w:lastColumn="0" w:noHBand="0" w:noVBand="1"/>
      </w:tblPr>
      <w:tblGrid>
        <w:gridCol w:w="334"/>
        <w:gridCol w:w="1406"/>
        <w:gridCol w:w="3911"/>
        <w:gridCol w:w="2009"/>
        <w:gridCol w:w="2173"/>
      </w:tblGrid>
      <w:tr w:rsidR="00164951" w:rsidRPr="00786E99" w:rsidTr="001C3B52">
        <w:tc>
          <w:tcPr>
            <w:tcW w:w="400" w:type="dxa"/>
          </w:tcPr>
          <w:p w:rsidR="00164951" w:rsidRDefault="00164951" w:rsidP="001C3B52">
            <w:r>
              <w:t>#</w:t>
            </w:r>
          </w:p>
        </w:tc>
        <w:tc>
          <w:tcPr>
            <w:tcW w:w="2103" w:type="dxa"/>
          </w:tcPr>
          <w:p w:rsidR="00164951" w:rsidRPr="00036C6E" w:rsidRDefault="00164951" w:rsidP="001C3B52">
            <w:pPr>
              <w:rPr>
                <w:b/>
              </w:rPr>
            </w:pPr>
            <w:r w:rsidRPr="00036C6E">
              <w:rPr>
                <w:b/>
              </w:rPr>
              <w:t>Observatory</w:t>
            </w:r>
          </w:p>
        </w:tc>
        <w:tc>
          <w:tcPr>
            <w:tcW w:w="3924" w:type="dxa"/>
          </w:tcPr>
          <w:p w:rsidR="00164951" w:rsidRPr="00036C6E" w:rsidRDefault="00164951" w:rsidP="001C3B52">
            <w:pPr>
              <w:rPr>
                <w:b/>
              </w:rPr>
            </w:pPr>
            <w:r w:rsidRPr="00036C6E">
              <w:rPr>
                <w:b/>
              </w:rPr>
              <w:t>Contact</w:t>
            </w:r>
          </w:p>
        </w:tc>
        <w:tc>
          <w:tcPr>
            <w:tcW w:w="3872" w:type="dxa"/>
          </w:tcPr>
          <w:p w:rsidR="00164951" w:rsidRPr="00036C6E" w:rsidRDefault="00164951" w:rsidP="001C3B52">
            <w:pPr>
              <w:rPr>
                <w:b/>
              </w:rPr>
            </w:pPr>
            <w:r w:rsidRPr="00036C6E">
              <w:rPr>
                <w:b/>
              </w:rPr>
              <w:t>Observatory implementation activity update</w:t>
            </w:r>
          </w:p>
        </w:tc>
        <w:tc>
          <w:tcPr>
            <w:tcW w:w="3695" w:type="dxa"/>
          </w:tcPr>
          <w:p w:rsidR="00164951" w:rsidRPr="00036C6E" w:rsidRDefault="00164951" w:rsidP="001C3B52">
            <w:pPr>
              <w:rPr>
                <w:b/>
                <w:lang w:val="en-GB"/>
              </w:rPr>
            </w:pPr>
            <w:r w:rsidRPr="00036C6E">
              <w:rPr>
                <w:b/>
                <w:lang w:val="en-GB"/>
              </w:rPr>
              <w:t>Expression for capacity building needs</w:t>
            </w:r>
          </w:p>
        </w:tc>
      </w:tr>
      <w:tr w:rsidR="00164951" w:rsidRPr="00786E99" w:rsidTr="001C3B52">
        <w:tc>
          <w:tcPr>
            <w:tcW w:w="400" w:type="dxa"/>
          </w:tcPr>
          <w:p w:rsidR="00164951" w:rsidRDefault="00164951" w:rsidP="001C3B52">
            <w:r>
              <w:t>1</w:t>
            </w:r>
          </w:p>
        </w:tc>
        <w:tc>
          <w:tcPr>
            <w:tcW w:w="2103" w:type="dxa"/>
          </w:tcPr>
          <w:p w:rsidR="00164951" w:rsidRDefault="00164951" w:rsidP="001C3B52">
            <w:r>
              <w:t>Turkey</w:t>
            </w:r>
          </w:p>
          <w:p w:rsidR="00164951" w:rsidRDefault="00164951" w:rsidP="001C3B52">
            <w:proofErr w:type="spellStart"/>
            <w:r>
              <w:rPr>
                <w:lang w:val="en-GB"/>
              </w:rPr>
              <w:t>Gökova</w:t>
            </w:r>
            <w:proofErr w:type="spellEnd"/>
            <w:r>
              <w:rPr>
                <w:lang w:val="en-GB"/>
              </w:rPr>
              <w:t xml:space="preserve"> observatory</w:t>
            </w:r>
          </w:p>
        </w:tc>
        <w:tc>
          <w:tcPr>
            <w:tcW w:w="3924" w:type="dxa"/>
          </w:tcPr>
          <w:p w:rsidR="00164951" w:rsidRDefault="00164951" w:rsidP="001C3B52">
            <w:r w:rsidRPr="00913C96">
              <w:t>YELDA AKTAN TURAN &lt;yaktan@istanbul.edu.tr&gt;</w:t>
            </w:r>
          </w:p>
        </w:tc>
        <w:tc>
          <w:tcPr>
            <w:tcW w:w="3872" w:type="dxa"/>
          </w:tcPr>
          <w:p w:rsidR="00164951" w:rsidRPr="00913C96" w:rsidRDefault="00164951" w:rsidP="001C3B52">
            <w:pPr>
              <w:rPr>
                <w:lang w:val="en-GB"/>
              </w:rPr>
            </w:pPr>
            <w:r>
              <w:rPr>
                <w:lang w:val="en-GB"/>
              </w:rPr>
              <w:t>The anchoring point in the specified settlement area of surface instrument was determined. Also, on 8-9 April we will have a meeting with the host (small marina and sailing academy), and will discuss on “equipment hosting agreement” (</w:t>
            </w:r>
            <w:proofErr w:type="spellStart"/>
            <w:r>
              <w:rPr>
                <w:lang w:val="en-GB"/>
              </w:rPr>
              <w:t>Raanan</w:t>
            </w:r>
            <w:proofErr w:type="spellEnd"/>
            <w:r>
              <w:rPr>
                <w:lang w:val="en-GB"/>
              </w:rPr>
              <w:t xml:space="preserve"> will send us DUTH’s protocol with oil platform as a sample protocol hopefully it will be before 8 April). They are one of the potential end-users. </w:t>
            </w:r>
          </w:p>
          <w:p w:rsidR="00164951" w:rsidRPr="00913C96" w:rsidRDefault="00164951" w:rsidP="001C3B52">
            <w:pPr>
              <w:rPr>
                <w:lang w:val="en-GB"/>
              </w:rPr>
            </w:pPr>
            <w:r>
              <w:rPr>
                <w:lang w:val="en-GB"/>
              </w:rPr>
              <w:t xml:space="preserve">In addition stakeholders and potential end users workshop will be held in the </w:t>
            </w:r>
            <w:proofErr w:type="spellStart"/>
            <w:r>
              <w:rPr>
                <w:lang w:val="en-GB"/>
              </w:rPr>
              <w:t>Gökova</w:t>
            </w:r>
            <w:proofErr w:type="spellEnd"/>
            <w:r>
              <w:rPr>
                <w:lang w:val="en-GB"/>
              </w:rPr>
              <w:t xml:space="preserve"> Region (</w:t>
            </w:r>
            <w:proofErr w:type="spellStart"/>
            <w:r>
              <w:rPr>
                <w:lang w:val="en-GB"/>
              </w:rPr>
              <w:t>Gökova</w:t>
            </w:r>
            <w:proofErr w:type="spellEnd"/>
            <w:r>
              <w:rPr>
                <w:lang w:val="en-GB"/>
              </w:rPr>
              <w:t xml:space="preserve">, </w:t>
            </w:r>
            <w:proofErr w:type="spellStart"/>
            <w:r>
              <w:rPr>
                <w:lang w:val="en-GB"/>
              </w:rPr>
              <w:t>Muğla</w:t>
            </w:r>
            <w:proofErr w:type="spellEnd"/>
            <w:r>
              <w:rPr>
                <w:lang w:val="en-GB"/>
              </w:rPr>
              <w:t xml:space="preserve">) on 29-30 April for expanding the circle of the end user. This workshop will address a wide range of different groups (governmental attendance, NGOs, business sector, scientists) and public.  In this way, we hope that we contribute to increase the capacity building of </w:t>
            </w:r>
            <w:proofErr w:type="spellStart"/>
            <w:r>
              <w:rPr>
                <w:lang w:val="en-GB"/>
              </w:rPr>
              <w:t>Gökova</w:t>
            </w:r>
            <w:proofErr w:type="spellEnd"/>
            <w:r>
              <w:rPr>
                <w:lang w:val="en-GB"/>
              </w:rPr>
              <w:t xml:space="preserve"> observatory with new </w:t>
            </w:r>
            <w:r>
              <w:rPr>
                <w:lang w:val="en-GB"/>
              </w:rPr>
              <w:lastRenderedPageBreak/>
              <w:t>collaborations.</w:t>
            </w:r>
          </w:p>
        </w:tc>
        <w:tc>
          <w:tcPr>
            <w:tcW w:w="3695" w:type="dxa"/>
          </w:tcPr>
          <w:p w:rsidR="00164951" w:rsidRPr="00913C96" w:rsidRDefault="00164951" w:rsidP="001C3B52">
            <w:pPr>
              <w:rPr>
                <w:lang w:val="en-GB"/>
              </w:rPr>
            </w:pPr>
            <w:r>
              <w:rPr>
                <w:lang w:val="en-GB"/>
              </w:rPr>
              <w:lastRenderedPageBreak/>
              <w:t xml:space="preserve">With regard to the training about Sensors, we had determined our technical staff, Mr. </w:t>
            </w:r>
            <w:proofErr w:type="spellStart"/>
            <w:r>
              <w:rPr>
                <w:lang w:val="en-GB"/>
              </w:rPr>
              <w:t>Dr.</w:t>
            </w:r>
            <w:proofErr w:type="spellEnd"/>
            <w:r>
              <w:rPr>
                <w:lang w:val="en-GB"/>
              </w:rPr>
              <w:t xml:space="preserve"> </w:t>
            </w:r>
            <w:proofErr w:type="spellStart"/>
            <w:r>
              <w:rPr>
                <w:lang w:val="en-GB"/>
              </w:rPr>
              <w:t>Cumhur</w:t>
            </w:r>
            <w:proofErr w:type="spellEnd"/>
            <w:r>
              <w:rPr>
                <w:lang w:val="en-GB"/>
              </w:rPr>
              <w:t xml:space="preserve"> H. </w:t>
            </w:r>
            <w:proofErr w:type="spellStart"/>
            <w:r>
              <w:rPr>
                <w:lang w:val="en-GB"/>
              </w:rPr>
              <w:t>Yardımcı</w:t>
            </w:r>
            <w:proofErr w:type="spellEnd"/>
            <w:r>
              <w:rPr>
                <w:lang w:val="en-GB"/>
              </w:rPr>
              <w:t xml:space="preserve">. Any training date in June is OK for us, please just let us the date. </w:t>
            </w:r>
          </w:p>
          <w:p w:rsidR="00164951" w:rsidRPr="00913C96" w:rsidRDefault="00164951" w:rsidP="001C3B52">
            <w:pPr>
              <w:rPr>
                <w:lang w:val="en-GB"/>
              </w:rPr>
            </w:pPr>
          </w:p>
        </w:tc>
      </w:tr>
      <w:tr w:rsidR="00164951" w:rsidRPr="00786E99" w:rsidTr="001C3B52">
        <w:tc>
          <w:tcPr>
            <w:tcW w:w="400" w:type="dxa"/>
          </w:tcPr>
          <w:p w:rsidR="00164951" w:rsidRDefault="00164951" w:rsidP="001C3B52">
            <w:pPr>
              <w:rPr>
                <w:lang w:val="en-GB"/>
              </w:rPr>
            </w:pPr>
            <w:r>
              <w:rPr>
                <w:lang w:val="en-GB"/>
              </w:rPr>
              <w:lastRenderedPageBreak/>
              <w:t>2</w:t>
            </w:r>
          </w:p>
        </w:tc>
        <w:tc>
          <w:tcPr>
            <w:tcW w:w="2103" w:type="dxa"/>
          </w:tcPr>
          <w:p w:rsidR="00164951" w:rsidRDefault="00164951" w:rsidP="001C3B52">
            <w:pPr>
              <w:rPr>
                <w:lang w:val="en-GB"/>
              </w:rPr>
            </w:pPr>
            <w:r>
              <w:rPr>
                <w:lang w:val="en-GB"/>
              </w:rPr>
              <w:t>Spain</w:t>
            </w:r>
          </w:p>
          <w:p w:rsidR="00164951" w:rsidRDefault="00164951" w:rsidP="001C3B52">
            <w:pPr>
              <w:rPr>
                <w:lang w:val="en-GB"/>
              </w:rPr>
            </w:pPr>
            <w:r>
              <w:rPr>
                <w:lang w:val="en-GB"/>
              </w:rPr>
              <w:t>Valencia</w:t>
            </w:r>
          </w:p>
          <w:p w:rsidR="00164951" w:rsidRPr="00913C96" w:rsidRDefault="00164951" w:rsidP="001C3B52">
            <w:pPr>
              <w:rPr>
                <w:lang w:val="en-GB"/>
              </w:rPr>
            </w:pPr>
          </w:p>
        </w:tc>
        <w:tc>
          <w:tcPr>
            <w:tcW w:w="3924" w:type="dxa"/>
          </w:tcPr>
          <w:p w:rsidR="00164951" w:rsidRPr="00913C96" w:rsidRDefault="00164951" w:rsidP="001C3B52">
            <w:r w:rsidRPr="00913C96">
              <w:t xml:space="preserve">Mercedes De Juan </w:t>
            </w:r>
            <w:proofErr w:type="spellStart"/>
            <w:r w:rsidRPr="00913C96">
              <w:t>Muñoyerro</w:t>
            </w:r>
            <w:proofErr w:type="spellEnd"/>
            <w:r w:rsidRPr="00913C96">
              <w:t xml:space="preserve"> &lt;mdejuan@fundacion.valenciaport.com&gt;</w:t>
            </w:r>
          </w:p>
        </w:tc>
        <w:tc>
          <w:tcPr>
            <w:tcW w:w="3872" w:type="dxa"/>
          </w:tcPr>
          <w:p w:rsidR="00164951" w:rsidRPr="00F53B74" w:rsidRDefault="00164951" w:rsidP="001C3B52">
            <w:r w:rsidRPr="00F53B74">
              <w:t>Due to the availability of monitoring devices in the area of the Valencian Ob</w:t>
            </w:r>
            <w:r>
              <w:t>s</w:t>
            </w:r>
            <w:r w:rsidRPr="00F53B74">
              <w:t>ervatory, VPORTS has proposed to develop common procedures and monitor alien invasive species (AIS) in port areas.</w:t>
            </w:r>
          </w:p>
          <w:p w:rsidR="00164951" w:rsidRPr="00F53B74" w:rsidRDefault="00164951" w:rsidP="001C3B52"/>
          <w:p w:rsidR="00164951" w:rsidRPr="00F53B74" w:rsidRDefault="00164951" w:rsidP="001C3B52">
            <w:r w:rsidRPr="00F53B74">
              <w:t>Ports are a well-recognized key vector for the introduction of these harmful species. However, there a significant lack of information related to the transmission of AIS in the ballast water.</w:t>
            </w:r>
          </w:p>
          <w:p w:rsidR="00164951" w:rsidRPr="00F53B74" w:rsidRDefault="00164951" w:rsidP="001C3B52">
            <w:r w:rsidRPr="00F53B74">
              <w:t>The objective is to develop standar</w:t>
            </w:r>
            <w:r>
              <w:t xml:space="preserve">d </w:t>
            </w:r>
            <w:r w:rsidRPr="00F53B74">
              <w:t>procedures in the Mediterranean Sea for anal</w:t>
            </w:r>
            <w:r>
              <w:t>y</w:t>
            </w:r>
            <w:r w:rsidRPr="00F53B74">
              <w:t>zing the transmis</w:t>
            </w:r>
            <w:r>
              <w:t>s</w:t>
            </w:r>
            <w:r w:rsidRPr="00F53B74">
              <w:t>ion and impact of these species.</w:t>
            </w:r>
          </w:p>
          <w:p w:rsidR="00164951" w:rsidRPr="00F53B74" w:rsidRDefault="00164951" w:rsidP="001C3B52"/>
          <w:p w:rsidR="00164951" w:rsidRPr="00F53B74" w:rsidRDefault="00164951" w:rsidP="001C3B52">
            <w:r w:rsidRPr="00F53B74">
              <w:t xml:space="preserve">VPORTS has presented to the management team a </w:t>
            </w:r>
            <w:proofErr w:type="spellStart"/>
            <w:r w:rsidRPr="00F53B74">
              <w:t>workplan</w:t>
            </w:r>
            <w:proofErr w:type="spellEnd"/>
            <w:r w:rsidRPr="00F53B74">
              <w:t xml:space="preserve"> that has been tra</w:t>
            </w:r>
            <w:r>
              <w:t>n</w:t>
            </w:r>
            <w:r w:rsidRPr="00F53B74">
              <w:t>smitted to the EU project off</w:t>
            </w:r>
            <w:r>
              <w:t>ic</w:t>
            </w:r>
            <w:r w:rsidRPr="00F53B74">
              <w:t>er for approval.</w:t>
            </w:r>
          </w:p>
          <w:p w:rsidR="00164951" w:rsidRPr="00F53B74" w:rsidRDefault="00164951" w:rsidP="001C3B52"/>
          <w:p w:rsidR="00164951" w:rsidRPr="00913C96" w:rsidRDefault="00164951" w:rsidP="001C3B52">
            <w:pPr>
              <w:rPr>
                <w:lang w:val="en-GB"/>
              </w:rPr>
            </w:pPr>
            <w:r w:rsidRPr="00F53B74">
              <w:t>At the present time, w</w:t>
            </w:r>
            <w:proofErr w:type="spellStart"/>
            <w:r w:rsidRPr="00913C96">
              <w:rPr>
                <w:lang w:val="en-GB"/>
              </w:rPr>
              <w:t>e</w:t>
            </w:r>
            <w:proofErr w:type="spellEnd"/>
            <w:r>
              <w:rPr>
                <w:lang w:val="en-GB"/>
              </w:rPr>
              <w:t xml:space="preserve"> </w:t>
            </w:r>
            <w:r w:rsidRPr="00913C96">
              <w:rPr>
                <w:lang w:val="en-GB"/>
              </w:rPr>
              <w:t xml:space="preserve">are waiting for the </w:t>
            </w:r>
            <w:r>
              <w:rPr>
                <w:lang w:val="en-GB"/>
              </w:rPr>
              <w:t xml:space="preserve">approval </w:t>
            </w:r>
            <w:r w:rsidRPr="00913C96">
              <w:rPr>
                <w:lang w:val="en-GB"/>
              </w:rPr>
              <w:t xml:space="preserve">confirmation of </w:t>
            </w:r>
            <w:r>
              <w:rPr>
                <w:lang w:val="en-GB"/>
              </w:rPr>
              <w:t xml:space="preserve">the Commission for </w:t>
            </w:r>
            <w:r w:rsidRPr="00913C96">
              <w:rPr>
                <w:lang w:val="en-GB"/>
              </w:rPr>
              <w:t>going ahead with the Ballast water</w:t>
            </w:r>
            <w:r>
              <w:rPr>
                <w:lang w:val="en-GB"/>
              </w:rPr>
              <w:t xml:space="preserve"> </w:t>
            </w:r>
            <w:r>
              <w:rPr>
                <w:lang w:val="en-GB"/>
              </w:rPr>
              <w:lastRenderedPageBreak/>
              <w:t>roadmap</w:t>
            </w:r>
            <w:r w:rsidRPr="00913C96">
              <w:rPr>
                <w:lang w:val="en-GB"/>
              </w:rPr>
              <w:t>.</w:t>
            </w:r>
          </w:p>
        </w:tc>
        <w:tc>
          <w:tcPr>
            <w:tcW w:w="3695" w:type="dxa"/>
          </w:tcPr>
          <w:p w:rsidR="00164951" w:rsidRPr="00913C96" w:rsidRDefault="00164951" w:rsidP="001C3B52">
            <w:pPr>
              <w:rPr>
                <w:lang w:val="en-GB"/>
              </w:rPr>
            </w:pPr>
          </w:p>
        </w:tc>
      </w:tr>
      <w:tr w:rsidR="00164951" w:rsidRPr="00913C96" w:rsidTr="001C3B52">
        <w:tc>
          <w:tcPr>
            <w:tcW w:w="400" w:type="dxa"/>
          </w:tcPr>
          <w:p w:rsidR="00164951" w:rsidRDefault="00164951" w:rsidP="001C3B52">
            <w:pPr>
              <w:rPr>
                <w:lang w:val="en-GB"/>
              </w:rPr>
            </w:pPr>
            <w:r>
              <w:rPr>
                <w:lang w:val="en-GB"/>
              </w:rPr>
              <w:lastRenderedPageBreak/>
              <w:t>3</w:t>
            </w:r>
          </w:p>
        </w:tc>
        <w:tc>
          <w:tcPr>
            <w:tcW w:w="2103" w:type="dxa"/>
          </w:tcPr>
          <w:p w:rsidR="00164951" w:rsidRDefault="00164951" w:rsidP="001C3B52">
            <w:pPr>
              <w:rPr>
                <w:lang w:val="en-GB"/>
              </w:rPr>
            </w:pPr>
            <w:r>
              <w:rPr>
                <w:lang w:val="en-GB"/>
              </w:rPr>
              <w:t xml:space="preserve">Northern Adriatic </w:t>
            </w:r>
          </w:p>
        </w:tc>
        <w:tc>
          <w:tcPr>
            <w:tcW w:w="3924" w:type="dxa"/>
          </w:tcPr>
          <w:p w:rsidR="00164951" w:rsidRPr="00913C96" w:rsidRDefault="00164951" w:rsidP="001C3B52">
            <w:proofErr w:type="spellStart"/>
            <w:r>
              <w:t>Marco.Zavatarelli</w:t>
            </w:r>
            <w:proofErr w:type="spellEnd"/>
            <w:r>
              <w:t xml:space="preserve"> &lt;Marco.Zavatarelli@unibo.it&gt;</w:t>
            </w:r>
          </w:p>
        </w:tc>
        <w:tc>
          <w:tcPr>
            <w:tcW w:w="3872" w:type="dxa"/>
          </w:tcPr>
          <w:p w:rsidR="00164951" w:rsidRPr="00036C6E" w:rsidRDefault="00164951" w:rsidP="001C3B52">
            <w:pPr>
              <w:rPr>
                <w:lang w:val="en-GB"/>
              </w:rPr>
            </w:pPr>
            <w:r w:rsidRPr="00036C6E">
              <w:rPr>
                <w:lang w:val="en-GB"/>
              </w:rPr>
              <w:t>Wor</w:t>
            </w:r>
            <w:r>
              <w:rPr>
                <w:lang w:val="en-GB"/>
              </w:rPr>
              <w:t>k</w:t>
            </w:r>
            <w:r w:rsidRPr="00036C6E">
              <w:rPr>
                <w:lang w:val="en-GB"/>
              </w:rPr>
              <w:t xml:space="preserve"> is progressing satisfactorily with respect to the implementation of the operational coupled physical biogeochemical model. </w:t>
            </w:r>
          </w:p>
          <w:p w:rsidR="00164951" w:rsidRPr="00036C6E" w:rsidRDefault="00164951" w:rsidP="001C3B52">
            <w:pPr>
              <w:rPr>
                <w:lang w:val="en-GB"/>
              </w:rPr>
            </w:pPr>
            <w:r w:rsidRPr="00036C6E">
              <w:rPr>
                <w:lang w:val="en-GB"/>
              </w:rPr>
              <w:t>Concerning the monitoring activities conta</w:t>
            </w:r>
            <w:r>
              <w:rPr>
                <w:lang w:val="en-GB"/>
              </w:rPr>
              <w:t>c</w:t>
            </w:r>
            <w:r w:rsidRPr="00036C6E">
              <w:rPr>
                <w:lang w:val="en-GB"/>
              </w:rPr>
              <w:t xml:space="preserve">ts have been established with some potential users of the </w:t>
            </w:r>
            <w:proofErr w:type="spellStart"/>
            <w:r w:rsidRPr="00036C6E">
              <w:rPr>
                <w:lang w:val="en-GB"/>
              </w:rPr>
              <w:t>microplastic</w:t>
            </w:r>
            <w:proofErr w:type="spellEnd"/>
            <w:r w:rsidRPr="00036C6E">
              <w:rPr>
                <w:lang w:val="en-GB"/>
              </w:rPr>
              <w:t xml:space="preserve"> sensor.</w:t>
            </w:r>
          </w:p>
        </w:tc>
        <w:tc>
          <w:tcPr>
            <w:tcW w:w="3695" w:type="dxa"/>
          </w:tcPr>
          <w:p w:rsidR="00164951" w:rsidRPr="002C79BB" w:rsidRDefault="00164951" w:rsidP="001C3B52">
            <w:r>
              <w:t>To be defined.</w:t>
            </w:r>
          </w:p>
        </w:tc>
      </w:tr>
      <w:tr w:rsidR="00164951" w:rsidRPr="00036C6E" w:rsidTr="001C3B52">
        <w:tc>
          <w:tcPr>
            <w:tcW w:w="400" w:type="dxa"/>
          </w:tcPr>
          <w:p w:rsidR="00164951" w:rsidRDefault="00164951" w:rsidP="001C3B52">
            <w:pPr>
              <w:rPr>
                <w:lang w:val="en-GB"/>
              </w:rPr>
            </w:pPr>
            <w:r>
              <w:rPr>
                <w:lang w:val="en-GB"/>
              </w:rPr>
              <w:t>4</w:t>
            </w:r>
          </w:p>
        </w:tc>
        <w:tc>
          <w:tcPr>
            <w:tcW w:w="2103" w:type="dxa"/>
          </w:tcPr>
          <w:p w:rsidR="00164951" w:rsidRDefault="00164951" w:rsidP="001C3B52">
            <w:pPr>
              <w:rPr>
                <w:lang w:val="en-GB"/>
              </w:rPr>
            </w:pPr>
            <w:r>
              <w:rPr>
                <w:lang w:val="en-GB"/>
              </w:rPr>
              <w:t>Thracian Sea</w:t>
            </w:r>
          </w:p>
        </w:tc>
        <w:tc>
          <w:tcPr>
            <w:tcW w:w="3924" w:type="dxa"/>
          </w:tcPr>
          <w:p w:rsidR="00164951" w:rsidRPr="00036C6E" w:rsidRDefault="00164951" w:rsidP="001C3B52">
            <w:pPr>
              <w:rPr>
                <w:lang w:val="en-GB"/>
              </w:rPr>
            </w:pPr>
            <w:r w:rsidRPr="006048E3">
              <w:rPr>
                <w:lang w:val="en-GB"/>
              </w:rPr>
              <w:t>Georgios</w:t>
            </w:r>
            <w:r w:rsidRPr="00036C6E">
              <w:rPr>
                <w:lang w:val="en-GB"/>
              </w:rPr>
              <w:t xml:space="preserve"> </w:t>
            </w:r>
            <w:proofErr w:type="spellStart"/>
            <w:r w:rsidRPr="00036C6E">
              <w:rPr>
                <w:lang w:val="en-GB"/>
              </w:rPr>
              <w:t>Sylaios</w:t>
            </w:r>
            <w:proofErr w:type="spellEnd"/>
            <w:r w:rsidRPr="00036C6E">
              <w:rPr>
                <w:lang w:val="en-GB"/>
              </w:rPr>
              <w:t xml:space="preserve">, </w:t>
            </w:r>
            <w:hyperlink r:id="rId19" w:history="1">
              <w:r w:rsidRPr="00036C6E">
                <w:rPr>
                  <w:rStyle w:val="Hyperlink"/>
                  <w:lang w:val="en-GB"/>
                </w:rPr>
                <w:t>gsylaios@env.duth.gr</w:t>
              </w:r>
            </w:hyperlink>
          </w:p>
          <w:p w:rsidR="00164951" w:rsidRPr="00036C6E" w:rsidRDefault="00164951" w:rsidP="001C3B52">
            <w:pPr>
              <w:rPr>
                <w:lang w:val="en-GB"/>
              </w:rPr>
            </w:pPr>
            <w:r w:rsidRPr="00036C6E">
              <w:rPr>
                <w:lang w:val="en-GB"/>
              </w:rPr>
              <w:t xml:space="preserve">Nikolaos </w:t>
            </w:r>
            <w:proofErr w:type="spellStart"/>
            <w:r w:rsidRPr="00036C6E">
              <w:rPr>
                <w:lang w:val="en-GB"/>
              </w:rPr>
              <w:t>Kokkos</w:t>
            </w:r>
            <w:proofErr w:type="spellEnd"/>
            <w:r w:rsidRPr="00036C6E">
              <w:rPr>
                <w:lang w:val="en-GB"/>
              </w:rPr>
              <w:t>, nikolaoskokkos@gmail.com</w:t>
            </w:r>
          </w:p>
        </w:tc>
        <w:tc>
          <w:tcPr>
            <w:tcW w:w="3872" w:type="dxa"/>
          </w:tcPr>
          <w:p w:rsidR="00164951" w:rsidRPr="00036C6E" w:rsidRDefault="00164951" w:rsidP="001C3B52">
            <w:pPr>
              <w:rPr>
                <w:lang w:val="en-GB"/>
              </w:rPr>
            </w:pPr>
            <w:r w:rsidRPr="00036C6E">
              <w:rPr>
                <w:b/>
                <w:lang w:val="en-GB"/>
              </w:rPr>
              <w:t>Static Systems:</w:t>
            </w:r>
            <w:r w:rsidRPr="00036C6E">
              <w:rPr>
                <w:lang w:val="en-GB"/>
              </w:rPr>
              <w:t xml:space="preserve"> Deployment point for Lander has been determined at the oil platform of </w:t>
            </w:r>
            <w:proofErr w:type="spellStart"/>
            <w:r w:rsidRPr="00036C6E">
              <w:rPr>
                <w:lang w:val="en-GB"/>
              </w:rPr>
              <w:t>Energean</w:t>
            </w:r>
            <w:proofErr w:type="spellEnd"/>
            <w:r w:rsidRPr="00036C6E">
              <w:rPr>
                <w:lang w:val="en-GB"/>
              </w:rPr>
              <w:t xml:space="preserve"> Oil and Gas SA. </w:t>
            </w:r>
            <w:proofErr w:type="gramStart"/>
            <w:r w:rsidRPr="00036C6E">
              <w:rPr>
                <w:b/>
                <w:lang w:val="en-GB"/>
              </w:rPr>
              <w:t>Glider :</w:t>
            </w:r>
            <w:proofErr w:type="gramEnd"/>
            <w:r w:rsidRPr="00036C6E">
              <w:rPr>
                <w:lang w:val="en-GB"/>
              </w:rPr>
              <w:t xml:space="preserve"> the mission of gliders at the Thracian Sea has been approved by Greek Authorities and a licence was issued. </w:t>
            </w:r>
            <w:proofErr w:type="spellStart"/>
            <w:proofErr w:type="gramStart"/>
            <w:r w:rsidRPr="00036C6E">
              <w:rPr>
                <w:b/>
                <w:lang w:val="en-GB"/>
              </w:rPr>
              <w:t>Modeling</w:t>
            </w:r>
            <w:proofErr w:type="spellEnd"/>
            <w:r w:rsidRPr="00036C6E">
              <w:rPr>
                <w:b/>
                <w:lang w:val="en-GB"/>
              </w:rPr>
              <w:t> :</w:t>
            </w:r>
            <w:proofErr w:type="gramEnd"/>
            <w:r w:rsidRPr="00036C6E">
              <w:rPr>
                <w:lang w:val="en-GB"/>
              </w:rPr>
              <w:t xml:space="preserve"> FEWS and Delft3D for the Thracian Sea are running operationally. SWAN is now being connected. </w:t>
            </w:r>
            <w:r w:rsidRPr="00036C6E">
              <w:rPr>
                <w:b/>
                <w:lang w:val="en-GB"/>
              </w:rPr>
              <w:t>As soon as these two models are ready, we could provide training to Observatory tech</w:t>
            </w:r>
            <w:r>
              <w:rPr>
                <w:b/>
                <w:lang w:val="en-GB"/>
              </w:rPr>
              <w:t>ni</w:t>
            </w:r>
            <w:r w:rsidRPr="00036C6E">
              <w:rPr>
                <w:b/>
                <w:lang w:val="en-GB"/>
              </w:rPr>
              <w:t>cal staff.</w:t>
            </w:r>
          </w:p>
          <w:p w:rsidR="00164951" w:rsidRPr="00036C6E" w:rsidRDefault="00164951" w:rsidP="001C3B52">
            <w:pPr>
              <w:rPr>
                <w:lang w:val="en-GB"/>
              </w:rPr>
            </w:pPr>
            <w:r w:rsidRPr="00036C6E">
              <w:rPr>
                <w:b/>
                <w:lang w:val="en-GB"/>
              </w:rPr>
              <w:t>Connection to end-users:</w:t>
            </w:r>
            <w:r w:rsidRPr="00036C6E">
              <w:rPr>
                <w:lang w:val="en-GB"/>
              </w:rPr>
              <w:t xml:space="preserve"> We are waiting for the all problems to be resolved with the platform to start discussion with </w:t>
            </w:r>
            <w:r w:rsidRPr="00036C6E">
              <w:rPr>
                <w:lang w:val="en-GB"/>
              </w:rPr>
              <w:lastRenderedPageBreak/>
              <w:t>end-users.</w:t>
            </w:r>
          </w:p>
        </w:tc>
        <w:tc>
          <w:tcPr>
            <w:tcW w:w="3695" w:type="dxa"/>
          </w:tcPr>
          <w:p w:rsidR="00164951" w:rsidRPr="00036C6E" w:rsidRDefault="00164951" w:rsidP="001C3B52">
            <w:pPr>
              <w:rPr>
                <w:lang w:val="en-GB"/>
              </w:rPr>
            </w:pPr>
            <w:r w:rsidRPr="00036C6E">
              <w:rPr>
                <w:lang w:val="en-GB"/>
              </w:rPr>
              <w:lastRenderedPageBreak/>
              <w:t xml:space="preserve">Nikos </w:t>
            </w:r>
            <w:proofErr w:type="spellStart"/>
            <w:r w:rsidRPr="00036C6E">
              <w:rPr>
                <w:lang w:val="en-GB"/>
              </w:rPr>
              <w:t>Kokkos</w:t>
            </w:r>
            <w:proofErr w:type="spellEnd"/>
            <w:r w:rsidRPr="00036C6E">
              <w:rPr>
                <w:lang w:val="en-GB"/>
              </w:rPr>
              <w:t xml:space="preserve"> will participate at the training session of </w:t>
            </w:r>
            <w:proofErr w:type="spellStart"/>
            <w:r w:rsidRPr="00036C6E">
              <w:rPr>
                <w:lang w:val="en-GB"/>
              </w:rPr>
              <w:t>Alseamar</w:t>
            </w:r>
            <w:proofErr w:type="spellEnd"/>
            <w:r w:rsidRPr="00036C6E">
              <w:rPr>
                <w:lang w:val="en-GB"/>
              </w:rPr>
              <w:t xml:space="preserve"> on glider usage. He will also participate at the training on lander use at Hamburg.  </w:t>
            </w:r>
          </w:p>
          <w:p w:rsidR="00164951" w:rsidRDefault="00164951" w:rsidP="001C3B52">
            <w:pPr>
              <w:pStyle w:val="NormalWeb"/>
            </w:pPr>
            <w:r>
              <w:rPr>
                <w:lang w:val="en-GB"/>
              </w:rPr>
              <w:t xml:space="preserve">Regarding other needs, </w:t>
            </w:r>
            <w:r w:rsidRPr="00036C6E">
              <w:rPr>
                <w:lang w:val="en-GB"/>
              </w:rPr>
              <w:t xml:space="preserve">we discussed it with Nikos. We don't feel we need training at the moment. </w:t>
            </w:r>
            <w:r>
              <w:t>However, if other partners need, we could provide expertise.</w:t>
            </w:r>
          </w:p>
          <w:p w:rsidR="00164951" w:rsidRPr="00036C6E" w:rsidRDefault="00164951" w:rsidP="001C3B52">
            <w:pPr>
              <w:rPr>
                <w:lang w:val="en-GB"/>
              </w:rPr>
            </w:pPr>
          </w:p>
        </w:tc>
      </w:tr>
      <w:tr w:rsidR="00164951" w:rsidRPr="00786E99" w:rsidTr="001C3B52">
        <w:tc>
          <w:tcPr>
            <w:tcW w:w="400" w:type="dxa"/>
          </w:tcPr>
          <w:p w:rsidR="00164951" w:rsidRDefault="00164951" w:rsidP="001C3B52">
            <w:pPr>
              <w:rPr>
                <w:lang w:val="en-GB"/>
              </w:rPr>
            </w:pPr>
            <w:r>
              <w:rPr>
                <w:lang w:val="en-GB"/>
              </w:rPr>
              <w:lastRenderedPageBreak/>
              <w:t>5</w:t>
            </w:r>
          </w:p>
        </w:tc>
        <w:tc>
          <w:tcPr>
            <w:tcW w:w="2103" w:type="dxa"/>
          </w:tcPr>
          <w:p w:rsidR="00164951" w:rsidRDefault="00164951" w:rsidP="001C3B52">
            <w:pPr>
              <w:rPr>
                <w:lang w:val="en-GB"/>
              </w:rPr>
            </w:pPr>
            <w:r>
              <w:rPr>
                <w:lang w:val="en-GB"/>
              </w:rPr>
              <w:t xml:space="preserve">AGIR </w:t>
            </w:r>
          </w:p>
          <w:p w:rsidR="00164951" w:rsidRDefault="00164951" w:rsidP="001C3B52">
            <w:pPr>
              <w:rPr>
                <w:lang w:val="en-GB"/>
              </w:rPr>
            </w:pPr>
            <w:r>
              <w:rPr>
                <w:lang w:val="en-GB"/>
              </w:rPr>
              <w:t>Morocco</w:t>
            </w:r>
          </w:p>
        </w:tc>
        <w:tc>
          <w:tcPr>
            <w:tcW w:w="3924" w:type="dxa"/>
          </w:tcPr>
          <w:p w:rsidR="00164951" w:rsidRDefault="00164951" w:rsidP="001C3B52">
            <w:r>
              <w:t xml:space="preserve">NIBANI Houssine </w:t>
            </w:r>
          </w:p>
          <w:p w:rsidR="00164951" w:rsidRPr="00913C96" w:rsidRDefault="00164951" w:rsidP="001C3B52">
            <w:r>
              <w:t>agirnibani@gmail.com</w:t>
            </w:r>
          </w:p>
        </w:tc>
        <w:tc>
          <w:tcPr>
            <w:tcW w:w="3872" w:type="dxa"/>
          </w:tcPr>
          <w:p w:rsidR="00164951" w:rsidRPr="0023022C" w:rsidRDefault="00164951" w:rsidP="001C3B52">
            <w:r w:rsidRPr="0023022C">
              <w:t xml:space="preserve">For the surface modular, the choice of anchoring will be made either at the marina of the port of </w:t>
            </w:r>
            <w:proofErr w:type="spellStart"/>
            <w:r w:rsidRPr="0023022C">
              <w:t>Alhoceima</w:t>
            </w:r>
            <w:proofErr w:type="spellEnd"/>
            <w:r w:rsidRPr="0023022C">
              <w:t xml:space="preserve"> or at the port of Tala </w:t>
            </w:r>
            <w:r>
              <w:t>Y</w:t>
            </w:r>
            <w:r w:rsidRPr="0023022C">
              <w:t>oussef.</w:t>
            </w:r>
          </w:p>
          <w:p w:rsidR="00164951" w:rsidRPr="00AC41CE" w:rsidRDefault="00164951" w:rsidP="001C3B52">
            <w:pPr>
              <w:rPr>
                <w:lang w:val="en-GB"/>
              </w:rPr>
            </w:pPr>
            <w:r w:rsidRPr="00AC41CE">
              <w:rPr>
                <w:lang w:val="en-GB"/>
              </w:rPr>
              <w:t xml:space="preserve">A meeting with the Maritime Fisheries Delegation and INRH is scheduled for May for the implementation of the operation. </w:t>
            </w:r>
          </w:p>
          <w:p w:rsidR="00164951" w:rsidRPr="00AC41CE" w:rsidRDefault="00164951" w:rsidP="001C3B52">
            <w:pPr>
              <w:rPr>
                <w:lang w:val="en-GB"/>
              </w:rPr>
            </w:pPr>
            <w:r w:rsidRPr="00AC41CE">
              <w:rPr>
                <w:lang w:val="en-GB"/>
              </w:rPr>
              <w:t>Similarly, in the case of the anchoring of the depth module, it will be anchored in a rocky reef at a depth between 30 and 60 metres, the anchoring point in a rocky area that will be protected against trawler activity, it will be defined jointly with the Maritime Fisheries Delegation and the INRH during the month of May for the implementation of the operation</w:t>
            </w:r>
          </w:p>
          <w:p w:rsidR="00164951" w:rsidRPr="00AC41CE" w:rsidRDefault="00164951" w:rsidP="001C3B52">
            <w:pPr>
              <w:rPr>
                <w:lang w:val="en-GB"/>
              </w:rPr>
            </w:pPr>
          </w:p>
          <w:p w:rsidR="00164951" w:rsidRPr="00AC41CE" w:rsidRDefault="00164951" w:rsidP="001C3B52">
            <w:pPr>
              <w:rPr>
                <w:lang w:val="en-GB"/>
              </w:rPr>
            </w:pPr>
          </w:p>
          <w:p w:rsidR="00164951" w:rsidRPr="00913C96" w:rsidRDefault="00164951" w:rsidP="001C3B52">
            <w:pPr>
              <w:rPr>
                <w:lang w:val="en-GB"/>
              </w:rPr>
            </w:pPr>
          </w:p>
        </w:tc>
        <w:tc>
          <w:tcPr>
            <w:tcW w:w="3695" w:type="dxa"/>
          </w:tcPr>
          <w:p w:rsidR="00164951" w:rsidRPr="0023022C" w:rsidRDefault="00164951" w:rsidP="001C3B52">
            <w:r w:rsidRPr="0023022C">
              <w:t xml:space="preserve">As far as sensor training is concerned, we have designed </w:t>
            </w:r>
            <w:proofErr w:type="spellStart"/>
            <w:r w:rsidRPr="0023022C">
              <w:t>ilyass</w:t>
            </w:r>
            <w:proofErr w:type="spellEnd"/>
            <w:r w:rsidRPr="0023022C">
              <w:t xml:space="preserve"> </w:t>
            </w:r>
            <w:proofErr w:type="spellStart"/>
            <w:r w:rsidRPr="0023022C">
              <w:t>nibani</w:t>
            </w:r>
            <w:proofErr w:type="spellEnd"/>
            <w:r w:rsidRPr="0023022C">
              <w:t xml:space="preserve"> and another person to be designated between AGIR and INRH. They will be available for this training according to your preferences.</w:t>
            </w:r>
          </w:p>
          <w:p w:rsidR="00164951" w:rsidRPr="0023022C" w:rsidRDefault="00164951" w:rsidP="001C3B52"/>
          <w:p w:rsidR="00164951" w:rsidRPr="00913C96" w:rsidRDefault="00164951" w:rsidP="001C3B52">
            <w:pPr>
              <w:rPr>
                <w:lang w:val="en-GB"/>
              </w:rPr>
            </w:pPr>
            <w:r w:rsidRPr="0023022C">
              <w:t>Data collection needs and data handling</w:t>
            </w:r>
            <w:r>
              <w:t xml:space="preserve">. </w:t>
            </w:r>
          </w:p>
        </w:tc>
      </w:tr>
      <w:tr w:rsidR="00164951" w:rsidRPr="00786E99" w:rsidTr="001C3B52">
        <w:tc>
          <w:tcPr>
            <w:tcW w:w="400" w:type="dxa"/>
          </w:tcPr>
          <w:p w:rsidR="00164951" w:rsidRDefault="00164951" w:rsidP="001C3B52">
            <w:pPr>
              <w:rPr>
                <w:lang w:val="en-GB"/>
              </w:rPr>
            </w:pPr>
            <w:r>
              <w:rPr>
                <w:lang w:val="en-GB"/>
              </w:rPr>
              <w:t>6</w:t>
            </w:r>
          </w:p>
        </w:tc>
        <w:tc>
          <w:tcPr>
            <w:tcW w:w="2103" w:type="dxa"/>
          </w:tcPr>
          <w:p w:rsidR="00164951" w:rsidRDefault="00164951" w:rsidP="001C3B52">
            <w:pPr>
              <w:rPr>
                <w:lang w:val="en-GB"/>
              </w:rPr>
            </w:pPr>
            <w:r>
              <w:rPr>
                <w:lang w:val="en-GB"/>
              </w:rPr>
              <w:t>NSV - Algeria</w:t>
            </w:r>
          </w:p>
        </w:tc>
        <w:tc>
          <w:tcPr>
            <w:tcW w:w="3924" w:type="dxa"/>
          </w:tcPr>
          <w:p w:rsidR="00164951" w:rsidRDefault="00164951" w:rsidP="001C3B52">
            <w:proofErr w:type="spellStart"/>
            <w:r>
              <w:t>Arslan</w:t>
            </w:r>
            <w:proofErr w:type="spellEnd"/>
            <w:r>
              <w:t xml:space="preserve"> CHIKHAOUI </w:t>
            </w:r>
            <w:hyperlink r:id="rId20" w:history="1">
              <w:r>
                <w:rPr>
                  <w:rStyle w:val="Hyperlink"/>
                </w:rPr>
                <w:t>arslanchikhaoui@nsventures.net</w:t>
              </w:r>
            </w:hyperlink>
            <w:r>
              <w:t xml:space="preserve"> </w:t>
            </w:r>
          </w:p>
          <w:p w:rsidR="00164951" w:rsidRDefault="00164951" w:rsidP="001C3B52">
            <w:proofErr w:type="spellStart"/>
            <w:r>
              <w:t>Saïda</w:t>
            </w:r>
            <w:proofErr w:type="spellEnd"/>
            <w:r>
              <w:t xml:space="preserve"> LAOUICI BOUDJEMA </w:t>
            </w:r>
            <w:hyperlink r:id="rId21" w:history="1">
              <w:r>
                <w:rPr>
                  <w:rStyle w:val="Hyperlink"/>
                </w:rPr>
                <w:t>ody.al@yahoo.com</w:t>
              </w:r>
            </w:hyperlink>
          </w:p>
          <w:p w:rsidR="00164951" w:rsidRPr="00913C96" w:rsidRDefault="00164951" w:rsidP="001C3B52"/>
        </w:tc>
        <w:tc>
          <w:tcPr>
            <w:tcW w:w="3872" w:type="dxa"/>
          </w:tcPr>
          <w:p w:rsidR="00164951" w:rsidRPr="00913C96" w:rsidRDefault="00164951" w:rsidP="001C3B52">
            <w:pPr>
              <w:rPr>
                <w:lang w:val="en-GB"/>
              </w:rPr>
            </w:pPr>
            <w:r>
              <w:t xml:space="preserve">Check with </w:t>
            </w:r>
            <w:proofErr w:type="spellStart"/>
            <w:proofErr w:type="gramStart"/>
            <w:r>
              <w:t>LauraFriedrich</w:t>
            </w:r>
            <w:proofErr w:type="spellEnd"/>
            <w:r>
              <w:t xml:space="preserve"> .</w:t>
            </w:r>
            <w:proofErr w:type="gramEnd"/>
            <w:r>
              <w:t xml:space="preserve"> Observatory implementation update has been done during the conference call between AC and Laura on 16 April.</w:t>
            </w:r>
          </w:p>
        </w:tc>
        <w:tc>
          <w:tcPr>
            <w:tcW w:w="3695" w:type="dxa"/>
          </w:tcPr>
          <w:p w:rsidR="00164951" w:rsidRDefault="00164951" w:rsidP="001C3B52">
            <w:r>
              <w:t>- Our technical team (</w:t>
            </w:r>
            <w:proofErr w:type="spellStart"/>
            <w:r>
              <w:t>Younes</w:t>
            </w:r>
            <w:proofErr w:type="spellEnd"/>
            <w:r>
              <w:t xml:space="preserve"> </w:t>
            </w:r>
            <w:proofErr w:type="spellStart"/>
            <w:r>
              <w:t>BaHARI</w:t>
            </w:r>
            <w:proofErr w:type="spellEnd"/>
            <w:r>
              <w:t xml:space="preserve">, </w:t>
            </w:r>
            <w:proofErr w:type="spellStart"/>
            <w:r>
              <w:t>Djamel</w:t>
            </w:r>
            <w:proofErr w:type="spellEnd"/>
            <w:r>
              <w:t xml:space="preserve"> </w:t>
            </w:r>
            <w:proofErr w:type="spellStart"/>
            <w:r>
              <w:t>Benmayouf</w:t>
            </w:r>
            <w:proofErr w:type="spellEnd"/>
            <w:r>
              <w:t xml:space="preserve"> &amp; Amine </w:t>
            </w:r>
            <w:proofErr w:type="spellStart"/>
            <w:r>
              <w:t>Kabrane</w:t>
            </w:r>
            <w:proofErr w:type="spellEnd"/>
            <w:r>
              <w:t xml:space="preserve">) takes part at </w:t>
            </w:r>
            <w:proofErr w:type="spellStart"/>
            <w:r>
              <w:t>AlSEAMAR</w:t>
            </w:r>
            <w:proofErr w:type="spellEnd"/>
            <w:r>
              <w:t xml:space="preserve"> training</w:t>
            </w:r>
          </w:p>
          <w:p w:rsidR="00164951" w:rsidRDefault="00164951" w:rsidP="001C3B52">
            <w:r>
              <w:t xml:space="preserve">- </w:t>
            </w:r>
            <w:proofErr w:type="spellStart"/>
            <w:r>
              <w:t>Arslan</w:t>
            </w:r>
            <w:proofErr w:type="spellEnd"/>
            <w:r>
              <w:t xml:space="preserve"> takes part at LCS workshop</w:t>
            </w:r>
          </w:p>
          <w:p w:rsidR="00164951" w:rsidRDefault="00164951" w:rsidP="001C3B52">
            <w:r>
              <w:t xml:space="preserve">- We recommended training session on </w:t>
            </w:r>
            <w:r>
              <w:lastRenderedPageBreak/>
              <w:t>Sciences diplomacy to link-up the project to policy &amp; decision makers.</w:t>
            </w:r>
          </w:p>
          <w:p w:rsidR="00164951" w:rsidRPr="00913C96" w:rsidRDefault="00164951" w:rsidP="001C3B52">
            <w:pPr>
              <w:rPr>
                <w:lang w:val="en-GB"/>
              </w:rPr>
            </w:pPr>
            <w:r>
              <w:t xml:space="preserve">- We can provide expertise for other trainings connected to NSV expertise field </w:t>
            </w:r>
          </w:p>
        </w:tc>
      </w:tr>
      <w:tr w:rsidR="00164951" w:rsidRPr="00913C96" w:rsidTr="001C3B52">
        <w:tc>
          <w:tcPr>
            <w:tcW w:w="400" w:type="dxa"/>
          </w:tcPr>
          <w:p w:rsidR="00164951" w:rsidRDefault="00164951" w:rsidP="001C3B52">
            <w:pPr>
              <w:rPr>
                <w:lang w:val="en-GB"/>
              </w:rPr>
            </w:pPr>
            <w:r>
              <w:rPr>
                <w:lang w:val="en-GB"/>
              </w:rPr>
              <w:lastRenderedPageBreak/>
              <w:t>7</w:t>
            </w:r>
          </w:p>
        </w:tc>
        <w:tc>
          <w:tcPr>
            <w:tcW w:w="2103" w:type="dxa"/>
          </w:tcPr>
          <w:p w:rsidR="00164951" w:rsidRDefault="00164951" w:rsidP="001C3B52">
            <w:pPr>
              <w:rPr>
                <w:lang w:val="en-GB"/>
              </w:rPr>
            </w:pPr>
            <w:r>
              <w:rPr>
                <w:lang w:val="en-GB"/>
              </w:rPr>
              <w:t>RAED - Egypt</w:t>
            </w:r>
          </w:p>
        </w:tc>
        <w:tc>
          <w:tcPr>
            <w:tcW w:w="3924" w:type="dxa"/>
          </w:tcPr>
          <w:p w:rsidR="00164951" w:rsidRPr="00913C96" w:rsidRDefault="00164951" w:rsidP="001C3B52">
            <w:r>
              <w:t>No answer</w:t>
            </w:r>
          </w:p>
        </w:tc>
        <w:tc>
          <w:tcPr>
            <w:tcW w:w="3872" w:type="dxa"/>
          </w:tcPr>
          <w:p w:rsidR="00164951" w:rsidRPr="00913C96" w:rsidRDefault="00164951" w:rsidP="001C3B52">
            <w:pPr>
              <w:rPr>
                <w:lang w:val="en-GB"/>
              </w:rPr>
            </w:pPr>
          </w:p>
        </w:tc>
        <w:tc>
          <w:tcPr>
            <w:tcW w:w="3695" w:type="dxa"/>
          </w:tcPr>
          <w:p w:rsidR="00164951" w:rsidRPr="00913C96" w:rsidRDefault="00164951" w:rsidP="001C3B52">
            <w:pPr>
              <w:rPr>
                <w:lang w:val="en-GB"/>
              </w:rPr>
            </w:pPr>
          </w:p>
        </w:tc>
      </w:tr>
      <w:tr w:rsidR="00164951" w:rsidRPr="00786E99" w:rsidTr="001C3B52">
        <w:tc>
          <w:tcPr>
            <w:tcW w:w="400" w:type="dxa"/>
          </w:tcPr>
          <w:p w:rsidR="00164951" w:rsidRDefault="00164951" w:rsidP="001C3B52">
            <w:pPr>
              <w:rPr>
                <w:lang w:val="en-GB"/>
              </w:rPr>
            </w:pPr>
            <w:r>
              <w:rPr>
                <w:lang w:val="en-GB"/>
              </w:rPr>
              <w:t>8</w:t>
            </w:r>
          </w:p>
        </w:tc>
        <w:tc>
          <w:tcPr>
            <w:tcW w:w="2103" w:type="dxa"/>
          </w:tcPr>
          <w:p w:rsidR="00164951" w:rsidRDefault="00164951" w:rsidP="001C3B52">
            <w:pPr>
              <w:rPr>
                <w:lang w:val="en-GB"/>
              </w:rPr>
            </w:pPr>
            <w:r>
              <w:rPr>
                <w:lang w:val="en-GB"/>
              </w:rPr>
              <w:t>ECOOCEAN - Israel</w:t>
            </w:r>
          </w:p>
        </w:tc>
        <w:tc>
          <w:tcPr>
            <w:tcW w:w="3924" w:type="dxa"/>
          </w:tcPr>
          <w:p w:rsidR="00164951" w:rsidRPr="00913C96" w:rsidRDefault="00164951" w:rsidP="001C3B52"/>
        </w:tc>
        <w:tc>
          <w:tcPr>
            <w:tcW w:w="3872" w:type="dxa"/>
          </w:tcPr>
          <w:p w:rsidR="00164951" w:rsidRDefault="00164951" w:rsidP="001C3B52">
            <w:pPr>
              <w:rPr>
                <w:lang w:val="en-GB"/>
              </w:rPr>
            </w:pPr>
            <w:r>
              <w:t xml:space="preserve">The location for deployment of the static sensor (surface unit) was approved for the off-shore Ashdod area fish cages at 80m depth. Additional current sensors will be purchased from the EU LAKSHMI project. </w:t>
            </w:r>
            <w:r>
              <w:rPr>
                <w:lang w:bidi="he-IL"/>
              </w:rPr>
              <w:t xml:space="preserve">The glider mission is being prepared by the Israeli </w:t>
            </w:r>
            <w:proofErr w:type="spellStart"/>
            <w:r>
              <w:rPr>
                <w:lang w:bidi="he-IL"/>
              </w:rPr>
              <w:t>Ocenographic</w:t>
            </w:r>
            <w:proofErr w:type="spellEnd"/>
            <w:r>
              <w:rPr>
                <w:lang w:bidi="he-IL"/>
              </w:rPr>
              <w:t xml:space="preserve"> and </w:t>
            </w:r>
            <w:proofErr w:type="spellStart"/>
            <w:r>
              <w:rPr>
                <w:lang w:bidi="he-IL"/>
              </w:rPr>
              <w:t>Limnological</w:t>
            </w:r>
            <w:proofErr w:type="spellEnd"/>
            <w:r>
              <w:rPr>
                <w:lang w:bidi="he-IL"/>
              </w:rPr>
              <w:t xml:space="preserve"> Institute. Work on operating the </w:t>
            </w:r>
            <w:proofErr w:type="spellStart"/>
            <w:r>
              <w:rPr>
                <w:lang w:val="en-GB"/>
              </w:rPr>
              <w:t>Aquasafe</w:t>
            </w:r>
            <w:proofErr w:type="spellEnd"/>
            <w:r>
              <w:rPr>
                <w:lang w:val="en-GB"/>
              </w:rPr>
              <w:t xml:space="preserve"> platform for the Israeli coast is in progress. The computer was purchased and setup.</w:t>
            </w:r>
          </w:p>
          <w:p w:rsidR="00164951" w:rsidRPr="00913C96" w:rsidRDefault="00164951" w:rsidP="001C3B52">
            <w:pPr>
              <w:rPr>
                <w:lang w:val="en-GB"/>
              </w:rPr>
            </w:pPr>
            <w:r>
              <w:rPr>
                <w:lang w:val="en-GB"/>
              </w:rPr>
              <w:t xml:space="preserve">Once the platform is ready and useful new data will be produced we will start the outreach to additional end-users </w:t>
            </w:r>
          </w:p>
        </w:tc>
        <w:tc>
          <w:tcPr>
            <w:tcW w:w="3695" w:type="dxa"/>
          </w:tcPr>
          <w:p w:rsidR="00164951" w:rsidRDefault="00164951" w:rsidP="001C3B52">
            <w:pPr>
              <w:rPr>
                <w:lang w:val="en-GB"/>
              </w:rPr>
            </w:pPr>
            <w:r>
              <w:rPr>
                <w:lang w:val="en-GB"/>
              </w:rPr>
              <w:t xml:space="preserve">Roy </w:t>
            </w:r>
            <w:proofErr w:type="spellStart"/>
            <w:r>
              <w:rPr>
                <w:lang w:val="en-GB"/>
              </w:rPr>
              <w:t>Kasover</w:t>
            </w:r>
            <w:proofErr w:type="spellEnd"/>
            <w:r>
              <w:rPr>
                <w:lang w:val="en-GB"/>
              </w:rPr>
              <w:t xml:space="preserve"> participated in </w:t>
            </w:r>
            <w:proofErr w:type="spellStart"/>
            <w:r>
              <w:rPr>
                <w:lang w:val="en-GB"/>
              </w:rPr>
              <w:t>Alseamar</w:t>
            </w:r>
            <w:proofErr w:type="spellEnd"/>
            <w:r>
              <w:rPr>
                <w:lang w:val="en-GB"/>
              </w:rPr>
              <w:t xml:space="preserve"> workshop.</w:t>
            </w:r>
          </w:p>
          <w:p w:rsidR="00164951" w:rsidRDefault="00164951" w:rsidP="001C3B52">
            <w:pPr>
              <w:rPr>
                <w:lang w:val="en-GB"/>
              </w:rPr>
            </w:pPr>
            <w:proofErr w:type="spellStart"/>
            <w:r>
              <w:rPr>
                <w:lang w:val="en-GB"/>
              </w:rPr>
              <w:t>Itay</w:t>
            </w:r>
            <w:proofErr w:type="spellEnd"/>
            <w:r>
              <w:rPr>
                <w:lang w:val="en-GB"/>
              </w:rPr>
              <w:t xml:space="preserve"> </w:t>
            </w:r>
            <w:proofErr w:type="spellStart"/>
            <w:r>
              <w:rPr>
                <w:lang w:val="en-GB"/>
              </w:rPr>
              <w:t>Katzman</w:t>
            </w:r>
            <w:proofErr w:type="spellEnd"/>
            <w:r>
              <w:rPr>
                <w:lang w:val="en-GB"/>
              </w:rPr>
              <w:t xml:space="preserve"> and/or Assaf Ariel will participate in the </w:t>
            </w:r>
            <w:proofErr w:type="spellStart"/>
            <w:r>
              <w:rPr>
                <w:lang w:val="en-GB"/>
              </w:rPr>
              <w:t>Develogic</w:t>
            </w:r>
            <w:proofErr w:type="spellEnd"/>
            <w:r>
              <w:rPr>
                <w:lang w:val="en-GB"/>
              </w:rPr>
              <w:t xml:space="preserve"> workshop. </w:t>
            </w:r>
          </w:p>
          <w:p w:rsidR="00164951" w:rsidRDefault="00164951" w:rsidP="001C3B52">
            <w:pPr>
              <w:rPr>
                <w:lang w:val="en-GB"/>
              </w:rPr>
            </w:pPr>
            <w:r>
              <w:rPr>
                <w:lang w:val="en-GB"/>
              </w:rPr>
              <w:t xml:space="preserve">We would need the exact dates for the arrival of the static sensors in order to prepare together with the fish farms.  </w:t>
            </w:r>
          </w:p>
          <w:p w:rsidR="00164951" w:rsidRPr="00584C12" w:rsidRDefault="00164951" w:rsidP="001C3B52">
            <w:pPr>
              <w:rPr>
                <w:lang w:val="en-GB"/>
              </w:rPr>
            </w:pPr>
            <w:r w:rsidRPr="00584C12">
              <w:rPr>
                <w:lang w:val="en-GB"/>
              </w:rPr>
              <w:t xml:space="preserve">As far as we are concerned, the two workshops from </w:t>
            </w:r>
            <w:proofErr w:type="spellStart"/>
            <w:r w:rsidRPr="00584C12">
              <w:rPr>
                <w:lang w:val="en-GB"/>
              </w:rPr>
              <w:t>Alseamar</w:t>
            </w:r>
            <w:proofErr w:type="spellEnd"/>
            <w:r w:rsidRPr="00584C12">
              <w:rPr>
                <w:lang w:val="en-GB"/>
              </w:rPr>
              <w:t xml:space="preserve"> and </w:t>
            </w:r>
            <w:proofErr w:type="spellStart"/>
            <w:r w:rsidRPr="00584C12">
              <w:rPr>
                <w:lang w:val="en-GB"/>
              </w:rPr>
              <w:t>Develogic</w:t>
            </w:r>
            <w:proofErr w:type="spellEnd"/>
            <w:r w:rsidRPr="00584C12">
              <w:rPr>
                <w:lang w:val="en-GB"/>
              </w:rPr>
              <w:t xml:space="preserve"> are sufficient for now.</w:t>
            </w:r>
          </w:p>
          <w:p w:rsidR="00164951" w:rsidRPr="00584C12" w:rsidRDefault="00164951" w:rsidP="001C3B52">
            <w:pPr>
              <w:rPr>
                <w:lang w:val="en-GB"/>
              </w:rPr>
            </w:pPr>
            <w:r w:rsidRPr="00584C12">
              <w:rPr>
                <w:lang w:val="en-GB"/>
              </w:rPr>
              <w:t xml:space="preserve">However, I remind that there is another planned (and stated in the grant agreement) hands-on marine workshop for the observatory managers, which we need to start preparing a detailed plan for. The aim of the workshop is to provide scientific and technical marine skills to the managers. The workshop is planned to take place in Greece, using a Greek vessel, during end of 2019 or beginning of 2020. </w:t>
            </w:r>
          </w:p>
          <w:p w:rsidR="00164951" w:rsidRPr="00584C12" w:rsidRDefault="00164951" w:rsidP="001C3B52">
            <w:pPr>
              <w:rPr>
                <w:lang w:val="en-GB"/>
              </w:rPr>
            </w:pPr>
          </w:p>
        </w:tc>
      </w:tr>
      <w:tr w:rsidR="00164951" w:rsidRPr="00786E99" w:rsidTr="001C3B52">
        <w:tc>
          <w:tcPr>
            <w:tcW w:w="400" w:type="dxa"/>
          </w:tcPr>
          <w:p w:rsidR="00164951" w:rsidRDefault="00164951" w:rsidP="001C3B52">
            <w:pPr>
              <w:rPr>
                <w:lang w:val="en-GB"/>
              </w:rPr>
            </w:pPr>
            <w:r>
              <w:rPr>
                <w:lang w:val="en-GB"/>
              </w:rPr>
              <w:lastRenderedPageBreak/>
              <w:t>9</w:t>
            </w:r>
          </w:p>
        </w:tc>
        <w:tc>
          <w:tcPr>
            <w:tcW w:w="2103" w:type="dxa"/>
          </w:tcPr>
          <w:p w:rsidR="00164951" w:rsidRDefault="00164951" w:rsidP="001C3B52">
            <w:pPr>
              <w:rPr>
                <w:lang w:val="en-GB"/>
              </w:rPr>
            </w:pPr>
            <w:r>
              <w:rPr>
                <w:lang w:val="en-GB"/>
              </w:rPr>
              <w:t>ADDCNVS – Tunisia</w:t>
            </w:r>
          </w:p>
          <w:p w:rsidR="00164951" w:rsidRDefault="00164951" w:rsidP="001C3B52">
            <w:pPr>
              <w:rPr>
                <w:lang w:val="en-GB"/>
              </w:rPr>
            </w:pPr>
          </w:p>
        </w:tc>
        <w:tc>
          <w:tcPr>
            <w:tcW w:w="3924" w:type="dxa"/>
          </w:tcPr>
          <w:p w:rsidR="00164951" w:rsidRDefault="00164951" w:rsidP="001C3B52">
            <w:proofErr w:type="spellStart"/>
            <w:r>
              <w:t>Hekma</w:t>
            </w:r>
            <w:proofErr w:type="spellEnd"/>
            <w:r>
              <w:t xml:space="preserve"> ACHOUR</w:t>
            </w:r>
          </w:p>
          <w:p w:rsidR="00164951" w:rsidRPr="003A27AD" w:rsidRDefault="00164951" w:rsidP="001C3B52">
            <w:pPr>
              <w:rPr>
                <w:lang w:val="en-GB"/>
              </w:rPr>
            </w:pPr>
            <w:r>
              <w:t>sophia-ac@hotmail.com</w:t>
            </w:r>
          </w:p>
        </w:tc>
        <w:tc>
          <w:tcPr>
            <w:tcW w:w="3872" w:type="dxa"/>
          </w:tcPr>
          <w:p w:rsidR="00164951" w:rsidRDefault="00164951" w:rsidP="001C3B52">
            <w:pPr>
              <w:rPr>
                <w:lang w:val="en-GB"/>
              </w:rPr>
            </w:pPr>
            <w:r>
              <w:rPr>
                <w:lang w:val="en-GB"/>
              </w:rPr>
              <w:t xml:space="preserve">Following the recommendations of the stakeholders who attended the WG 2 on the ODYSEEA Platform and the setting up of the Observatory, it was decided for security reasons and optimization of data to change its location and move to southern gulf of </w:t>
            </w:r>
            <w:proofErr w:type="spellStart"/>
            <w:r>
              <w:rPr>
                <w:lang w:val="en-GB"/>
              </w:rPr>
              <w:t>Hammamet</w:t>
            </w:r>
            <w:proofErr w:type="spellEnd"/>
            <w:r>
              <w:rPr>
                <w:lang w:val="en-GB"/>
              </w:rPr>
              <w:t xml:space="preserve">. </w:t>
            </w:r>
          </w:p>
          <w:p w:rsidR="00164951" w:rsidRPr="00913C96" w:rsidRDefault="00164951" w:rsidP="001C3B52">
            <w:pPr>
              <w:rPr>
                <w:lang w:val="en-GB"/>
              </w:rPr>
            </w:pPr>
            <w:r>
              <w:rPr>
                <w:lang w:val="en-GB"/>
              </w:rPr>
              <w:t>Nevertheless, we keep the same characteristics of depth.</w:t>
            </w:r>
          </w:p>
        </w:tc>
        <w:tc>
          <w:tcPr>
            <w:tcW w:w="3695" w:type="dxa"/>
          </w:tcPr>
          <w:p w:rsidR="00164951" w:rsidRDefault="00164951" w:rsidP="001C3B52">
            <w:pPr>
              <w:rPr>
                <w:lang w:val="en-GB"/>
              </w:rPr>
            </w:pPr>
            <w:r>
              <w:rPr>
                <w:lang w:val="en-GB"/>
              </w:rPr>
              <w:t xml:space="preserve">Suggestions: </w:t>
            </w:r>
          </w:p>
          <w:p w:rsidR="00164951" w:rsidRDefault="00164951" w:rsidP="001C3B52">
            <w:pPr>
              <w:rPr>
                <w:lang w:val="en-GB"/>
              </w:rPr>
            </w:pPr>
          </w:p>
          <w:p w:rsidR="00164951" w:rsidRDefault="00164951" w:rsidP="001C3B52">
            <w:pPr>
              <w:rPr>
                <w:lang w:val="en-GB"/>
              </w:rPr>
            </w:pPr>
            <w:r>
              <w:rPr>
                <w:lang w:val="en-GB"/>
              </w:rPr>
              <w:t xml:space="preserve">Do you think that an extra training session (on sensors and modelling data (like the one in Crete) could be planned in Tunisia, where more participants from north Africa could </w:t>
            </w:r>
            <w:proofErr w:type="gramStart"/>
            <w:r>
              <w:rPr>
                <w:lang w:val="en-GB"/>
              </w:rPr>
              <w:t>attend ?!</w:t>
            </w:r>
            <w:proofErr w:type="gramEnd"/>
          </w:p>
          <w:p w:rsidR="00164951" w:rsidRDefault="00164951" w:rsidP="001C3B52">
            <w:pPr>
              <w:rPr>
                <w:lang w:val="en-GB"/>
              </w:rPr>
            </w:pPr>
          </w:p>
          <w:p w:rsidR="00164951" w:rsidRDefault="00164951" w:rsidP="001C3B52">
            <w:pPr>
              <w:rPr>
                <w:lang w:val="en-GB"/>
              </w:rPr>
            </w:pPr>
          </w:p>
          <w:p w:rsidR="00164951" w:rsidRDefault="00164951" w:rsidP="001C3B52">
            <w:pPr>
              <w:rPr>
                <w:lang w:val="en-GB"/>
              </w:rPr>
            </w:pPr>
            <w:r>
              <w:rPr>
                <w:lang w:val="en-GB"/>
              </w:rPr>
              <w:t>Some clarifications:</w:t>
            </w:r>
          </w:p>
          <w:p w:rsidR="00164951" w:rsidRDefault="00164951" w:rsidP="001C3B52">
            <w:pPr>
              <w:rPr>
                <w:lang w:val="en-GB"/>
              </w:rPr>
            </w:pPr>
            <w:r>
              <w:rPr>
                <w:lang w:val="en-GB"/>
              </w:rPr>
              <w:t xml:space="preserve"> How long do you think the sea surface sensors could be deployed, and how often do we need to check them for maintenance.</w:t>
            </w:r>
          </w:p>
          <w:p w:rsidR="00164951" w:rsidRDefault="00164951" w:rsidP="001C3B52">
            <w:pPr>
              <w:rPr>
                <w:lang w:val="en-GB"/>
              </w:rPr>
            </w:pPr>
          </w:p>
          <w:p w:rsidR="00164951" w:rsidRDefault="00164951" w:rsidP="001C3B52">
            <w:pPr>
              <w:rPr>
                <w:lang w:val="en-GB"/>
              </w:rPr>
            </w:pPr>
            <w:r>
              <w:rPr>
                <w:lang w:val="en-GB"/>
              </w:rPr>
              <w:t xml:space="preserve">Is the transfer for </w:t>
            </w:r>
            <w:proofErr w:type="spellStart"/>
            <w:r>
              <w:rPr>
                <w:lang w:val="en-GB"/>
              </w:rPr>
              <w:t>modeling</w:t>
            </w:r>
            <w:proofErr w:type="spellEnd"/>
            <w:r>
              <w:rPr>
                <w:lang w:val="en-GB"/>
              </w:rPr>
              <w:t xml:space="preserve"> automatically done between computer and the platform, if so what is the transfer frequency? If not, how long can we store the data before </w:t>
            </w:r>
            <w:proofErr w:type="gramStart"/>
            <w:r>
              <w:rPr>
                <w:lang w:val="en-GB"/>
              </w:rPr>
              <w:t>its</w:t>
            </w:r>
            <w:proofErr w:type="gramEnd"/>
            <w:r>
              <w:rPr>
                <w:lang w:val="en-GB"/>
              </w:rPr>
              <w:t xml:space="preserve"> manually transfer? </w:t>
            </w:r>
          </w:p>
          <w:p w:rsidR="00164951" w:rsidRDefault="00164951" w:rsidP="001C3B52">
            <w:pPr>
              <w:rPr>
                <w:lang w:val="en-GB"/>
              </w:rPr>
            </w:pPr>
          </w:p>
          <w:p w:rsidR="00164951" w:rsidRDefault="00164951" w:rsidP="001C3B52">
            <w:pPr>
              <w:rPr>
                <w:lang w:val="en-GB"/>
              </w:rPr>
            </w:pPr>
            <w:r>
              <w:rPr>
                <w:lang w:val="en-GB"/>
              </w:rPr>
              <w:t>Is it possible to have 2 different persons, one handling the computer and the other handling the sensors?</w:t>
            </w:r>
          </w:p>
          <w:p w:rsidR="00164951" w:rsidRDefault="00164951" w:rsidP="001C3B52">
            <w:pPr>
              <w:rPr>
                <w:lang w:val="en-GB"/>
              </w:rPr>
            </w:pPr>
          </w:p>
          <w:p w:rsidR="00164951" w:rsidRPr="006E4518" w:rsidRDefault="00164951" w:rsidP="001C3B52">
            <w:pPr>
              <w:rPr>
                <w:color w:val="548AB7" w:themeColor="accent1" w:themeShade="BF"/>
                <w:u w:val="single"/>
                <w:lang w:val="en-GB"/>
              </w:rPr>
            </w:pPr>
            <w:r w:rsidRPr="006E4518">
              <w:rPr>
                <w:color w:val="548AB7" w:themeColor="accent1" w:themeShade="BF"/>
                <w:u w:val="single"/>
                <w:lang w:val="en-GB"/>
              </w:rPr>
              <w:t>Answers:</w:t>
            </w:r>
          </w:p>
          <w:p w:rsidR="00164951" w:rsidRDefault="00164951" w:rsidP="001C3B52">
            <w:pPr>
              <w:rPr>
                <w:lang w:val="en-GB"/>
              </w:rPr>
            </w:pPr>
          </w:p>
          <w:p w:rsidR="00164951" w:rsidRPr="006E4518" w:rsidRDefault="00164951" w:rsidP="001C3B52">
            <w:pPr>
              <w:rPr>
                <w:rFonts w:cstheme="minorHAnsi"/>
                <w:i/>
                <w:iCs/>
                <w:color w:val="002060"/>
                <w:sz w:val="20"/>
                <w:lang w:val="en-GB"/>
              </w:rPr>
            </w:pPr>
            <w:r w:rsidRPr="006E4518">
              <w:rPr>
                <w:rFonts w:cstheme="minorHAnsi"/>
                <w:sz w:val="20"/>
                <w:lang w:val="en-GB"/>
              </w:rPr>
              <w:t xml:space="preserve"> </w:t>
            </w:r>
            <w:r w:rsidRPr="006E4518">
              <w:rPr>
                <w:rFonts w:cstheme="minorHAnsi"/>
                <w:i/>
                <w:iCs/>
                <w:color w:val="002060"/>
                <w:sz w:val="20"/>
                <w:lang w:val="en-GB"/>
              </w:rPr>
              <w:t xml:space="preserve">Q1: How long do you think the sea surface sensors could be deployed, and how often do we need to check them for </w:t>
            </w:r>
            <w:r w:rsidRPr="006E4518">
              <w:rPr>
                <w:rFonts w:cstheme="minorHAnsi"/>
                <w:i/>
                <w:iCs/>
                <w:color w:val="002060"/>
                <w:sz w:val="20"/>
                <w:lang w:val="en-GB"/>
              </w:rPr>
              <w:lastRenderedPageBreak/>
              <w:t>maintenance?</w:t>
            </w:r>
          </w:p>
          <w:p w:rsidR="00164951" w:rsidRPr="006E4518" w:rsidRDefault="00164951" w:rsidP="001C3B52">
            <w:pPr>
              <w:rPr>
                <w:rFonts w:cstheme="minorHAnsi"/>
                <w:color w:val="000000"/>
                <w:sz w:val="20"/>
                <w:lang w:val="en-GB"/>
              </w:rPr>
            </w:pPr>
          </w:p>
          <w:p w:rsidR="00164951" w:rsidRPr="006E4518" w:rsidRDefault="00164951" w:rsidP="001C3B52">
            <w:pPr>
              <w:spacing w:after="240"/>
              <w:rPr>
                <w:rFonts w:cstheme="minorHAnsi"/>
                <w:color w:val="C00000"/>
                <w:sz w:val="20"/>
                <w:lang w:val="en-GB"/>
              </w:rPr>
            </w:pPr>
            <w:r w:rsidRPr="006E4518">
              <w:rPr>
                <w:rFonts w:cstheme="minorHAnsi"/>
                <w:color w:val="C00000"/>
                <w:sz w:val="20"/>
                <w:lang w:val="en-GB"/>
              </w:rPr>
              <w:t xml:space="preserve">A1: Based on my experience with in-situ oceanographic sensors used for monitoring water quality parameters in the Tunisian coastal shelf, I recommend </w:t>
            </w:r>
            <w:proofErr w:type="gramStart"/>
            <w:r w:rsidRPr="006E4518">
              <w:rPr>
                <w:rFonts w:cstheme="minorHAnsi"/>
                <w:color w:val="C00000"/>
                <w:sz w:val="20"/>
                <w:lang w:val="en-GB"/>
              </w:rPr>
              <w:t>to check the equipment and clean</w:t>
            </w:r>
            <w:proofErr w:type="gramEnd"/>
            <w:r w:rsidRPr="006E4518">
              <w:rPr>
                <w:rFonts w:cstheme="minorHAnsi"/>
                <w:color w:val="C00000"/>
                <w:sz w:val="20"/>
                <w:lang w:val="en-GB"/>
              </w:rPr>
              <w:t xml:space="preserve"> it from fouling each 2-3 months at least. Rob should give more details regarding the anti-fouling protection of the sensors during the training or by providing technical sheets. However, if your system is not fitted with the near real-time data transfer module, you should recover your data each two weeks and check that the sensors are functioning properly. If your system is fitted with the near real-time data transfer module, you will </w:t>
            </w:r>
            <w:proofErr w:type="gramStart"/>
            <w:r w:rsidRPr="006E4518">
              <w:rPr>
                <w:rFonts w:cstheme="minorHAnsi"/>
                <w:color w:val="C00000"/>
                <w:sz w:val="20"/>
                <w:lang w:val="en-GB"/>
              </w:rPr>
              <w:t>the receive</w:t>
            </w:r>
            <w:proofErr w:type="gramEnd"/>
            <w:r w:rsidRPr="006E4518">
              <w:rPr>
                <w:rFonts w:cstheme="minorHAnsi"/>
                <w:color w:val="C00000"/>
                <w:sz w:val="20"/>
                <w:lang w:val="en-GB"/>
              </w:rPr>
              <w:t>, with the data, information about the sensors status.</w:t>
            </w:r>
          </w:p>
          <w:p w:rsidR="00164951" w:rsidRPr="006E4518" w:rsidRDefault="00164951" w:rsidP="001C3B52">
            <w:pPr>
              <w:rPr>
                <w:rFonts w:cstheme="minorHAnsi"/>
                <w:color w:val="000000"/>
                <w:sz w:val="20"/>
                <w:lang w:val="en-GB"/>
              </w:rPr>
            </w:pPr>
            <w:r w:rsidRPr="006E4518">
              <w:rPr>
                <w:rFonts w:cstheme="minorHAnsi"/>
                <w:i/>
                <w:iCs/>
                <w:color w:val="002060"/>
                <w:sz w:val="20"/>
                <w:lang w:val="en-GB"/>
              </w:rPr>
              <w:t xml:space="preserve">Q2: I would like to know if the transfer for modelling is automatically done between computer and the platform, if so what is the transfer </w:t>
            </w:r>
            <w:proofErr w:type="gramStart"/>
            <w:r w:rsidRPr="006E4518">
              <w:rPr>
                <w:rFonts w:cstheme="minorHAnsi"/>
                <w:i/>
                <w:iCs/>
                <w:color w:val="002060"/>
                <w:sz w:val="20"/>
                <w:lang w:val="en-GB"/>
              </w:rPr>
              <w:t>frequency ?</w:t>
            </w:r>
            <w:proofErr w:type="gramEnd"/>
            <w:r w:rsidRPr="006E4518">
              <w:rPr>
                <w:rFonts w:cstheme="minorHAnsi"/>
                <w:i/>
                <w:iCs/>
                <w:color w:val="002060"/>
                <w:sz w:val="20"/>
                <w:lang w:val="en-GB"/>
              </w:rPr>
              <w:t xml:space="preserve"> If not, how long can we store the data before its manually </w:t>
            </w:r>
            <w:proofErr w:type="gramStart"/>
            <w:r w:rsidRPr="006E4518">
              <w:rPr>
                <w:rFonts w:cstheme="minorHAnsi"/>
                <w:i/>
                <w:iCs/>
                <w:color w:val="002060"/>
                <w:sz w:val="20"/>
                <w:lang w:val="en-GB"/>
              </w:rPr>
              <w:t xml:space="preserve">transfer </w:t>
            </w:r>
            <w:r w:rsidRPr="006E4518">
              <w:rPr>
                <w:rFonts w:cstheme="minorHAnsi"/>
                <w:i/>
                <w:iCs/>
                <w:color w:val="000000"/>
                <w:sz w:val="20"/>
                <w:lang w:val="en-GB"/>
              </w:rPr>
              <w:t>? </w:t>
            </w:r>
            <w:proofErr w:type="gramEnd"/>
            <w:r w:rsidRPr="006E4518">
              <w:rPr>
                <w:rFonts w:cstheme="minorHAnsi"/>
                <w:i/>
                <w:iCs/>
                <w:color w:val="000000"/>
                <w:sz w:val="20"/>
                <w:lang w:val="en-GB"/>
              </w:rPr>
              <w:t xml:space="preserve"> </w:t>
            </w:r>
          </w:p>
          <w:p w:rsidR="00164951" w:rsidRPr="006E4518" w:rsidRDefault="00164951" w:rsidP="001C3B52">
            <w:pPr>
              <w:rPr>
                <w:rFonts w:cstheme="minorHAnsi"/>
                <w:color w:val="000000"/>
                <w:sz w:val="20"/>
                <w:lang w:val="en-GB"/>
              </w:rPr>
            </w:pPr>
          </w:p>
          <w:p w:rsidR="00164951" w:rsidRPr="006E4518" w:rsidRDefault="00164951" w:rsidP="001C3B52">
            <w:pPr>
              <w:rPr>
                <w:rFonts w:cstheme="minorHAnsi"/>
                <w:color w:val="C00000"/>
                <w:sz w:val="20"/>
                <w:lang w:val="en-GB"/>
              </w:rPr>
            </w:pPr>
            <w:r w:rsidRPr="006E4518">
              <w:rPr>
                <w:rFonts w:cstheme="minorHAnsi"/>
                <w:color w:val="C00000"/>
                <w:sz w:val="20"/>
                <w:lang w:val="en-GB"/>
              </w:rPr>
              <w:t>A2: First, the expression “</w:t>
            </w:r>
            <w:r w:rsidRPr="006E4518">
              <w:rPr>
                <w:rFonts w:cstheme="minorHAnsi"/>
                <w:i/>
                <w:iCs/>
                <w:color w:val="C00000"/>
                <w:sz w:val="20"/>
                <w:lang w:val="en-GB"/>
              </w:rPr>
              <w:t>Transfer of modelling</w:t>
            </w:r>
            <w:r w:rsidRPr="006E4518">
              <w:rPr>
                <w:rFonts w:cstheme="minorHAnsi"/>
                <w:color w:val="C00000"/>
                <w:sz w:val="20"/>
                <w:lang w:val="en-GB"/>
              </w:rPr>
              <w:t xml:space="preserve">” is not appropriate. You will transfer water quality data acquired by the sensors to your </w:t>
            </w:r>
            <w:r w:rsidRPr="006E4518">
              <w:rPr>
                <w:rFonts w:cstheme="minorHAnsi"/>
                <w:color w:val="C00000"/>
                <w:sz w:val="20"/>
                <w:lang w:val="en-GB"/>
              </w:rPr>
              <w:lastRenderedPageBreak/>
              <w:t xml:space="preserve">computer. In your case, your surface station will record Temperature, Conductivity (Salinity), Dissolved Oxygen, Turbidity and </w:t>
            </w:r>
            <w:proofErr w:type="spellStart"/>
            <w:r w:rsidRPr="006E4518">
              <w:rPr>
                <w:rFonts w:cstheme="minorHAnsi"/>
                <w:color w:val="C00000"/>
                <w:sz w:val="20"/>
                <w:lang w:val="en-GB"/>
              </w:rPr>
              <w:t>Chl</w:t>
            </w:r>
            <w:proofErr w:type="spellEnd"/>
            <w:r w:rsidRPr="006E4518">
              <w:rPr>
                <w:rFonts w:cstheme="minorHAnsi"/>
                <w:color w:val="C00000"/>
                <w:sz w:val="20"/>
                <w:lang w:val="en-GB"/>
              </w:rPr>
              <w:t xml:space="preserve">-A. Depending on the temporal variability of the phenomena that you would like to study and the capacity of the memory embedded in the surface station, you will choose the temporal resolution (each 10 or 30 min for example) and the transfer frequency (each 3, 6 or 12 hours for example). You have to check with ROB the capacity of the internal memory and what is the data transfer module that will be installed in your surface station. </w:t>
            </w:r>
          </w:p>
          <w:p w:rsidR="00164951" w:rsidRPr="006E4518" w:rsidRDefault="00164951" w:rsidP="001C3B52">
            <w:pPr>
              <w:rPr>
                <w:rFonts w:cstheme="minorHAnsi"/>
                <w:color w:val="C00000"/>
                <w:sz w:val="20"/>
                <w:lang w:val="en-GB"/>
              </w:rPr>
            </w:pPr>
            <w:r w:rsidRPr="006E4518">
              <w:rPr>
                <w:rFonts w:cstheme="minorHAnsi"/>
                <w:color w:val="C00000"/>
                <w:sz w:val="20"/>
                <w:lang w:val="en-GB"/>
              </w:rPr>
              <w:t xml:space="preserve">Then, when you will decide, the data will be transferred from your computer to the </w:t>
            </w:r>
            <w:proofErr w:type="spellStart"/>
            <w:r w:rsidRPr="006E4518">
              <w:rPr>
                <w:rFonts w:cstheme="minorHAnsi"/>
                <w:color w:val="C00000"/>
                <w:sz w:val="20"/>
                <w:lang w:val="en-GB"/>
              </w:rPr>
              <w:t>Odyssea</w:t>
            </w:r>
            <w:proofErr w:type="spellEnd"/>
            <w:r w:rsidRPr="006E4518">
              <w:rPr>
                <w:rFonts w:cstheme="minorHAnsi"/>
                <w:color w:val="C00000"/>
                <w:sz w:val="20"/>
                <w:lang w:val="en-GB"/>
              </w:rPr>
              <w:t xml:space="preserve"> Platform. </w:t>
            </w:r>
          </w:p>
          <w:p w:rsidR="00164951" w:rsidRPr="006E4518" w:rsidRDefault="00164951" w:rsidP="001C3B52">
            <w:pPr>
              <w:rPr>
                <w:rFonts w:cstheme="minorHAnsi"/>
                <w:color w:val="000000"/>
                <w:sz w:val="20"/>
                <w:lang w:val="en-GB"/>
              </w:rPr>
            </w:pPr>
          </w:p>
          <w:p w:rsidR="00164951" w:rsidRPr="006E4518" w:rsidRDefault="00164951" w:rsidP="001C3B52">
            <w:pPr>
              <w:rPr>
                <w:rFonts w:cstheme="minorHAnsi"/>
                <w:i/>
                <w:iCs/>
                <w:color w:val="002060"/>
                <w:sz w:val="20"/>
                <w:lang w:val="en-GB"/>
              </w:rPr>
            </w:pPr>
            <w:r w:rsidRPr="006E4518">
              <w:rPr>
                <w:rFonts w:cstheme="minorHAnsi"/>
                <w:i/>
                <w:iCs/>
                <w:color w:val="002060"/>
                <w:sz w:val="20"/>
                <w:lang w:val="en-GB"/>
              </w:rPr>
              <w:t xml:space="preserve">Q3: Is it possible to have 2 different persons one handling the computer and the other one handling the </w:t>
            </w:r>
            <w:proofErr w:type="gramStart"/>
            <w:r w:rsidRPr="006E4518">
              <w:rPr>
                <w:rFonts w:cstheme="minorHAnsi"/>
                <w:i/>
                <w:iCs/>
                <w:color w:val="002060"/>
                <w:sz w:val="20"/>
                <w:lang w:val="en-GB"/>
              </w:rPr>
              <w:t>sensors ?</w:t>
            </w:r>
            <w:proofErr w:type="gramEnd"/>
            <w:r w:rsidRPr="006E4518">
              <w:rPr>
                <w:rFonts w:cstheme="minorHAnsi"/>
                <w:i/>
                <w:iCs/>
                <w:color w:val="002060"/>
                <w:sz w:val="20"/>
                <w:lang w:val="en-GB"/>
              </w:rPr>
              <w:t xml:space="preserve"> </w:t>
            </w:r>
          </w:p>
          <w:p w:rsidR="00164951" w:rsidRPr="006E4518" w:rsidRDefault="00164951" w:rsidP="001C3B52">
            <w:pPr>
              <w:rPr>
                <w:rFonts w:cstheme="minorHAnsi"/>
                <w:color w:val="000000"/>
                <w:sz w:val="20"/>
                <w:lang w:val="en-GB"/>
              </w:rPr>
            </w:pPr>
          </w:p>
          <w:p w:rsidR="00164951" w:rsidRPr="006E4518" w:rsidRDefault="00164951" w:rsidP="001C3B52">
            <w:pPr>
              <w:rPr>
                <w:rFonts w:cstheme="minorHAnsi"/>
                <w:color w:val="C00000"/>
                <w:sz w:val="20"/>
                <w:lang w:val="en-GB"/>
              </w:rPr>
            </w:pPr>
            <w:r w:rsidRPr="006E4518">
              <w:rPr>
                <w:rFonts w:cstheme="minorHAnsi"/>
                <w:color w:val="C00000"/>
                <w:sz w:val="20"/>
                <w:lang w:val="en-GB"/>
              </w:rPr>
              <w:t xml:space="preserve">Yes, it is possible to split the task related to data in 2 different activities: </w:t>
            </w:r>
          </w:p>
          <w:p w:rsidR="00164951" w:rsidRPr="006E4518" w:rsidRDefault="00164951" w:rsidP="00C56793">
            <w:pPr>
              <w:pStyle w:val="ListParagraph"/>
              <w:numPr>
                <w:ilvl w:val="0"/>
                <w:numId w:val="15"/>
              </w:numPr>
              <w:contextualSpacing w:val="0"/>
              <w:rPr>
                <w:rFonts w:cstheme="minorHAnsi"/>
                <w:color w:val="C00000"/>
                <w:sz w:val="20"/>
                <w:lang w:val="en-GB"/>
              </w:rPr>
            </w:pPr>
            <w:r w:rsidRPr="006E4518">
              <w:rPr>
                <w:rFonts w:cstheme="minorHAnsi"/>
                <w:color w:val="C00000"/>
                <w:sz w:val="20"/>
                <w:lang w:val="en-GB"/>
              </w:rPr>
              <w:t>Data acquisition (by the surface station)</w:t>
            </w:r>
          </w:p>
          <w:p w:rsidR="00164951" w:rsidRPr="006E4518" w:rsidRDefault="00164951" w:rsidP="00C56793">
            <w:pPr>
              <w:pStyle w:val="ListParagraph"/>
              <w:numPr>
                <w:ilvl w:val="0"/>
                <w:numId w:val="15"/>
              </w:numPr>
              <w:contextualSpacing w:val="0"/>
              <w:rPr>
                <w:rFonts w:cstheme="minorHAnsi"/>
                <w:color w:val="C00000"/>
                <w:sz w:val="20"/>
                <w:lang w:val="en-GB"/>
              </w:rPr>
            </w:pPr>
            <w:r w:rsidRPr="006E4518">
              <w:rPr>
                <w:rFonts w:cstheme="minorHAnsi"/>
                <w:color w:val="C00000"/>
                <w:sz w:val="20"/>
                <w:lang w:val="en-GB"/>
              </w:rPr>
              <w:t>Data management and analysis (on the computer)</w:t>
            </w:r>
            <w:r w:rsidRPr="006E4518">
              <w:rPr>
                <w:rFonts w:cstheme="minorHAnsi"/>
                <w:color w:val="C00000"/>
                <w:sz w:val="20"/>
                <w:lang w:val="en-GB"/>
              </w:rPr>
              <w:lastRenderedPageBreak/>
              <w:t>. However, you can do other activities on your computer, as flow and waves modelling which is a completely different task.  </w:t>
            </w:r>
          </w:p>
          <w:p w:rsidR="00164951" w:rsidRPr="006E4518" w:rsidRDefault="00164951" w:rsidP="001C3B52">
            <w:pPr>
              <w:pStyle w:val="ListParagraph"/>
              <w:ind w:left="1080"/>
              <w:rPr>
                <w:rFonts w:cstheme="minorHAnsi"/>
                <w:color w:val="C00000"/>
                <w:sz w:val="20"/>
                <w:lang w:val="en-GB"/>
              </w:rPr>
            </w:pPr>
          </w:p>
          <w:p w:rsidR="00164951" w:rsidRPr="006E4518" w:rsidRDefault="00164951" w:rsidP="001C3B52">
            <w:pPr>
              <w:rPr>
                <w:rFonts w:cstheme="minorHAnsi"/>
                <w:color w:val="C00000"/>
                <w:sz w:val="20"/>
                <w:lang w:val="en-GB"/>
              </w:rPr>
            </w:pPr>
            <w:r w:rsidRPr="006E4518">
              <w:rPr>
                <w:rFonts w:cstheme="minorHAnsi"/>
                <w:color w:val="C00000"/>
                <w:sz w:val="20"/>
                <w:lang w:val="en-GB"/>
              </w:rPr>
              <w:t xml:space="preserve">You can appoint different (skilled) persons for each activity/task. </w:t>
            </w:r>
          </w:p>
          <w:p w:rsidR="00164951" w:rsidRPr="00913C96" w:rsidRDefault="00164951" w:rsidP="001C3B52">
            <w:pPr>
              <w:rPr>
                <w:lang w:val="en-GB"/>
              </w:rPr>
            </w:pPr>
          </w:p>
        </w:tc>
      </w:tr>
    </w:tbl>
    <w:p w:rsidR="00164951" w:rsidRPr="00913C96" w:rsidRDefault="00164951" w:rsidP="00164951">
      <w:pPr>
        <w:rPr>
          <w:lang w:val="en-GB"/>
        </w:rPr>
      </w:pPr>
    </w:p>
    <w:p w:rsidR="00164951" w:rsidRPr="00F90D91" w:rsidRDefault="00164951" w:rsidP="00164951">
      <w:pPr>
        <w:rPr>
          <w:lang w:val="en-GB"/>
        </w:rPr>
      </w:pPr>
    </w:p>
    <w:p w:rsidR="00164951" w:rsidRDefault="00164951">
      <w:pPr>
        <w:spacing w:after="240" w:line="252" w:lineRule="auto"/>
        <w:rPr>
          <w:lang w:val="en-GB"/>
        </w:rPr>
      </w:pPr>
      <w:r>
        <w:rPr>
          <w:lang w:val="en-GB"/>
        </w:rPr>
        <w:br w:type="page"/>
      </w:r>
    </w:p>
    <w:p w:rsidR="00094DA8" w:rsidRPr="00094DA8" w:rsidRDefault="00094DA8" w:rsidP="009447C5">
      <w:pPr>
        <w:pStyle w:val="Heading2"/>
        <w:ind w:left="576"/>
        <w:rPr>
          <w:b/>
          <w:bCs/>
          <w:lang w:val="en-GB"/>
        </w:rPr>
      </w:pPr>
      <w:bookmarkStart w:id="19" w:name="_Toc8398700"/>
      <w:r w:rsidRPr="00094DA8">
        <w:rPr>
          <w:b/>
          <w:bCs/>
          <w:lang w:val="en-GB"/>
        </w:rPr>
        <w:lastRenderedPageBreak/>
        <w:t xml:space="preserve">Work Package </w:t>
      </w:r>
      <w:r>
        <w:rPr>
          <w:b/>
          <w:bCs/>
          <w:lang w:val="en-GB"/>
        </w:rPr>
        <w:t>1</w:t>
      </w:r>
      <w:r w:rsidR="009447C5">
        <w:rPr>
          <w:b/>
          <w:bCs/>
          <w:lang w:val="en-GB"/>
        </w:rPr>
        <w:t>1</w:t>
      </w:r>
      <w:r>
        <w:rPr>
          <w:b/>
          <w:bCs/>
          <w:lang w:val="en-GB"/>
        </w:rPr>
        <w:t>:</w:t>
      </w:r>
      <w:r w:rsidRPr="00094DA8">
        <w:rPr>
          <w:b/>
          <w:bCs/>
          <w:lang w:val="en-GB"/>
        </w:rPr>
        <w:t xml:space="preserve"> </w:t>
      </w:r>
      <w:r w:rsidRPr="009447C5">
        <w:rPr>
          <w:b/>
          <w:bCs/>
          <w:lang w:val="en-GB"/>
        </w:rPr>
        <w:t>Dissemination, Communication and Visibility</w:t>
      </w:r>
      <w:bookmarkEnd w:id="19"/>
    </w:p>
    <w:p w:rsidR="009447C5" w:rsidRDefault="009447C5" w:rsidP="009447C5">
      <w:pPr>
        <w:rPr>
          <w:b/>
          <w:bCs/>
        </w:rPr>
      </w:pPr>
    </w:p>
    <w:p w:rsidR="00164951" w:rsidRPr="00094DA8" w:rsidRDefault="00164951" w:rsidP="009447C5">
      <w:pPr>
        <w:rPr>
          <w:b/>
          <w:bCs/>
        </w:rPr>
      </w:pPr>
      <w:r w:rsidRPr="00094DA8">
        <w:rPr>
          <w:b/>
          <w:bCs/>
        </w:rPr>
        <w:t>Website design and project identity</w:t>
      </w:r>
    </w:p>
    <w:p w:rsidR="00164951" w:rsidRDefault="00164951" w:rsidP="00164951"/>
    <w:p w:rsidR="00164951" w:rsidRDefault="00164951" w:rsidP="00C56793">
      <w:pPr>
        <w:pStyle w:val="ListParagraph"/>
        <w:numPr>
          <w:ilvl w:val="0"/>
          <w:numId w:val="16"/>
        </w:numPr>
      </w:pPr>
      <w:r>
        <w:t xml:space="preserve">The ODYSSEA communication plan has been delivered (D11.1). A Communications working group (CWG) has been established. The CWG hold regular meetings to ensure that the Communication Plan is implemented and the success of all communication activities are monitored in accordance with the plan. (Task 11.1). </w:t>
      </w:r>
    </w:p>
    <w:p w:rsidR="00164951" w:rsidRDefault="00164951" w:rsidP="00164951">
      <w:pPr>
        <w:ind w:left="360"/>
      </w:pPr>
    </w:p>
    <w:p w:rsidR="00164951" w:rsidRDefault="00164951" w:rsidP="00164951">
      <w:pPr>
        <w:ind w:left="720"/>
      </w:pPr>
      <w:r>
        <w:t xml:space="preserve">The most recent CWG meeting was held in February 2019. The main actions resulting from the meeting included </w:t>
      </w:r>
      <w:proofErr w:type="spellStart"/>
      <w:r>
        <w:t>finalisation</w:t>
      </w:r>
      <w:proofErr w:type="spellEnd"/>
      <w:r>
        <w:t xml:space="preserve"> of the First ODYSSEA Project Newsletter, updated event and dissemination log for Period 2 of the project, translation of the main website content into French and Arabic (See section 3 below for more details), agreement of provisional date for the second ODYSSEA Summer School and the theme of the second ODYSSEA Newsletter (See Sections 3 and 4 below for more information).</w:t>
      </w:r>
    </w:p>
    <w:p w:rsidR="00164951" w:rsidRDefault="00164951" w:rsidP="00164951">
      <w:pPr>
        <w:pStyle w:val="ListParagraph"/>
      </w:pPr>
    </w:p>
    <w:p w:rsidR="00164951" w:rsidRDefault="00164951" w:rsidP="00C56793">
      <w:pPr>
        <w:pStyle w:val="ListParagraph"/>
        <w:numPr>
          <w:ilvl w:val="0"/>
          <w:numId w:val="16"/>
        </w:numPr>
      </w:pPr>
      <w:r>
        <w:t>The ODYSSEA brand / identity has been designed, approved and implemented. It includes (Task 11.2) (D11.2):</w:t>
      </w:r>
    </w:p>
    <w:p w:rsidR="00164951" w:rsidRDefault="00164951" w:rsidP="00C56793">
      <w:pPr>
        <w:pStyle w:val="ListParagraph"/>
        <w:numPr>
          <w:ilvl w:val="1"/>
          <w:numId w:val="16"/>
        </w:numPr>
      </w:pPr>
      <w:r>
        <w:t>Project logo</w:t>
      </w:r>
    </w:p>
    <w:p w:rsidR="00164951" w:rsidRDefault="00164951" w:rsidP="00C56793">
      <w:pPr>
        <w:pStyle w:val="ListParagraph"/>
        <w:numPr>
          <w:ilvl w:val="1"/>
          <w:numId w:val="16"/>
        </w:numPr>
      </w:pPr>
      <w:r>
        <w:t>Project website (</w:t>
      </w:r>
      <w:hyperlink r:id="rId22" w:history="1">
        <w:r w:rsidRPr="00BD62FE">
          <w:rPr>
            <w:rStyle w:val="Hyperlink"/>
          </w:rPr>
          <w:t>http://odyssea.eu</w:t>
        </w:r>
      </w:hyperlink>
      <w:r>
        <w:t>)</w:t>
      </w:r>
    </w:p>
    <w:p w:rsidR="00164951" w:rsidRDefault="00164951" w:rsidP="00C56793">
      <w:pPr>
        <w:pStyle w:val="ListParagraph"/>
        <w:numPr>
          <w:ilvl w:val="1"/>
          <w:numId w:val="16"/>
        </w:numPr>
      </w:pPr>
      <w:r>
        <w:t>Project deliverable template</w:t>
      </w:r>
    </w:p>
    <w:p w:rsidR="00164951" w:rsidRDefault="00164951" w:rsidP="00C56793">
      <w:pPr>
        <w:pStyle w:val="ListParagraph"/>
        <w:numPr>
          <w:ilvl w:val="1"/>
          <w:numId w:val="16"/>
        </w:numPr>
      </w:pPr>
      <w:r>
        <w:t>Project presentation template</w:t>
      </w:r>
    </w:p>
    <w:p w:rsidR="00164951" w:rsidRDefault="00164951" w:rsidP="00C56793">
      <w:pPr>
        <w:pStyle w:val="ListParagraph"/>
        <w:numPr>
          <w:ilvl w:val="1"/>
          <w:numId w:val="16"/>
        </w:numPr>
      </w:pPr>
      <w:r>
        <w:t>Project meeting minutes template</w:t>
      </w:r>
    </w:p>
    <w:p w:rsidR="00164951" w:rsidRDefault="00164951" w:rsidP="00C56793">
      <w:pPr>
        <w:pStyle w:val="ListParagraph"/>
        <w:numPr>
          <w:ilvl w:val="1"/>
          <w:numId w:val="16"/>
        </w:numPr>
      </w:pPr>
      <w:r>
        <w:t>Frist project newsletter</w:t>
      </w:r>
    </w:p>
    <w:p w:rsidR="00164951" w:rsidRDefault="00164951" w:rsidP="00164951">
      <w:pPr>
        <w:pStyle w:val="ListParagraph"/>
        <w:ind w:left="1440"/>
      </w:pPr>
    </w:p>
    <w:p w:rsidR="00164951" w:rsidRDefault="00164951" w:rsidP="00C56793">
      <w:pPr>
        <w:pStyle w:val="ListParagraph"/>
        <w:numPr>
          <w:ilvl w:val="0"/>
          <w:numId w:val="16"/>
        </w:numPr>
      </w:pPr>
      <w:r>
        <w:t>A number of materials / communication channels have been produced for dissemination to a variety of stakeholder groups (Task 11.3). These include:</w:t>
      </w:r>
    </w:p>
    <w:p w:rsidR="00164951" w:rsidRDefault="00164951" w:rsidP="00C56793">
      <w:pPr>
        <w:pStyle w:val="ListParagraph"/>
        <w:numPr>
          <w:ilvl w:val="1"/>
          <w:numId w:val="16"/>
        </w:numPr>
      </w:pPr>
      <w:r>
        <w:t xml:space="preserve">A project flyer and banner presenting the projects main elements. They are both available in English, French and Greek and can be downloaded from the projects website at </w:t>
      </w:r>
      <w:hyperlink r:id="rId23" w:history="1">
        <w:r w:rsidRPr="002B577F">
          <w:rPr>
            <w:rStyle w:val="Hyperlink"/>
          </w:rPr>
          <w:t>http://odysseaplatform.eu/project-information/project-graphics-and-templates/</w:t>
        </w:r>
      </w:hyperlink>
      <w:r>
        <w:t xml:space="preserve"> </w:t>
      </w:r>
    </w:p>
    <w:p w:rsidR="00164951" w:rsidRDefault="00164951" w:rsidP="00C56793">
      <w:pPr>
        <w:pStyle w:val="ListParagraph"/>
        <w:numPr>
          <w:ilvl w:val="1"/>
          <w:numId w:val="16"/>
        </w:numPr>
      </w:pPr>
      <w:r>
        <w:t>7 press releases have been issued and are available on the projects website (</w:t>
      </w:r>
      <w:hyperlink r:id="rId24" w:history="1">
        <w:r w:rsidRPr="002B577F">
          <w:rPr>
            <w:rStyle w:val="Hyperlink"/>
          </w:rPr>
          <w:t>http://odysseaplatform.eu/press-releases/</w:t>
        </w:r>
      </w:hyperlink>
      <w:r>
        <w:t xml:space="preserve">) </w:t>
      </w:r>
    </w:p>
    <w:p w:rsidR="00164951" w:rsidRDefault="00164951" w:rsidP="00C56793">
      <w:pPr>
        <w:pStyle w:val="ListParagraph"/>
        <w:numPr>
          <w:ilvl w:val="1"/>
          <w:numId w:val="16"/>
        </w:numPr>
      </w:pPr>
      <w:r>
        <w:t>A blog has been implemented on the project website to disseminate all project news (</w:t>
      </w:r>
      <w:hyperlink r:id="rId25" w:history="1">
        <w:r w:rsidRPr="002B577F">
          <w:rPr>
            <w:rStyle w:val="Hyperlink"/>
          </w:rPr>
          <w:t>http://odysseaplatform.eu/blog/</w:t>
        </w:r>
      </w:hyperlink>
      <w:r>
        <w:t xml:space="preserve">) </w:t>
      </w:r>
    </w:p>
    <w:p w:rsidR="00164951" w:rsidRDefault="00164951" w:rsidP="00C56793">
      <w:pPr>
        <w:pStyle w:val="ListParagraph"/>
        <w:numPr>
          <w:ilvl w:val="1"/>
          <w:numId w:val="16"/>
        </w:numPr>
      </w:pPr>
      <w:r>
        <w:t xml:space="preserve">An active and comprehensive, multilingual Social Media campaign has been established with activities in English, French, Greek, Spanish and Arabic. </w:t>
      </w:r>
    </w:p>
    <w:p w:rsidR="00164951" w:rsidRDefault="00164951" w:rsidP="00C56793">
      <w:pPr>
        <w:pStyle w:val="ListParagraph"/>
        <w:numPr>
          <w:ilvl w:val="1"/>
          <w:numId w:val="16"/>
        </w:numPr>
      </w:pPr>
      <w:r>
        <w:t>The first project newsletter has been designed and distributed electronically to the ODYSSEA partners and their extended Networks, the ODYSSEA Social Media communities and it is available on the project website (</w:t>
      </w:r>
      <w:hyperlink r:id="rId26" w:history="1">
        <w:r w:rsidRPr="00C33231">
          <w:rPr>
            <w:rStyle w:val="Hyperlink"/>
          </w:rPr>
          <w:t>http://odysseaplatform.eu/2019/02/12/first-odyssea-newsletter-creating-products-and-knowledge-for-the-mediterranean/</w:t>
        </w:r>
      </w:hyperlink>
      <w:r>
        <w:t>).</w:t>
      </w:r>
    </w:p>
    <w:p w:rsidR="00164951" w:rsidRDefault="00164951" w:rsidP="00C56793">
      <w:pPr>
        <w:pStyle w:val="ListParagraph"/>
        <w:numPr>
          <w:ilvl w:val="1"/>
          <w:numId w:val="16"/>
        </w:numPr>
      </w:pPr>
      <w:r>
        <w:t>As agreed at the last CWG Meting in February 2019, the project website has been updated to make the main project Homepage and Project Information Page available in French and Arabic:</w:t>
      </w:r>
    </w:p>
    <w:p w:rsidR="009447C5" w:rsidRDefault="009447C5" w:rsidP="009447C5">
      <w:pPr>
        <w:pStyle w:val="ListParagraph"/>
        <w:ind w:left="1440"/>
      </w:pPr>
    </w:p>
    <w:p w:rsidR="00164951" w:rsidRPr="009447C5" w:rsidRDefault="00164951" w:rsidP="009447C5">
      <w:pPr>
        <w:ind w:left="1080"/>
        <w:rPr>
          <w:b/>
          <w:bCs/>
        </w:rPr>
      </w:pPr>
      <w:r w:rsidRPr="009447C5">
        <w:rPr>
          <w:b/>
          <w:bCs/>
        </w:rPr>
        <w:t xml:space="preserve">French </w:t>
      </w:r>
    </w:p>
    <w:p w:rsidR="00164951" w:rsidRDefault="001C3B52" w:rsidP="00164951">
      <w:pPr>
        <w:pStyle w:val="ListParagraph"/>
        <w:ind w:left="1440"/>
      </w:pPr>
      <w:hyperlink r:id="rId27" w:history="1">
        <w:r w:rsidR="00164951" w:rsidRPr="00C33231">
          <w:rPr>
            <w:rStyle w:val="Hyperlink"/>
          </w:rPr>
          <w:t>http://odysseaplatform.eu/fr/home-fr/</w:t>
        </w:r>
      </w:hyperlink>
      <w:r w:rsidR="00164951">
        <w:t xml:space="preserve">, </w:t>
      </w:r>
      <w:hyperlink r:id="rId28" w:history="1">
        <w:r w:rsidR="00164951" w:rsidRPr="00C33231">
          <w:rPr>
            <w:rStyle w:val="Hyperlink"/>
          </w:rPr>
          <w:t>http://odysseaplatform.eu/fr/project-information-fr/</w:t>
        </w:r>
      </w:hyperlink>
      <w:r w:rsidR="00164951">
        <w:t xml:space="preserve"> </w:t>
      </w:r>
    </w:p>
    <w:p w:rsidR="00164951" w:rsidRDefault="00164951" w:rsidP="00164951">
      <w:pPr>
        <w:pStyle w:val="ListParagraph"/>
        <w:ind w:left="1440"/>
      </w:pPr>
    </w:p>
    <w:p w:rsidR="009447C5" w:rsidRDefault="009447C5" w:rsidP="009447C5">
      <w:pPr>
        <w:ind w:left="1080"/>
        <w:rPr>
          <w:b/>
          <w:bCs/>
        </w:rPr>
      </w:pPr>
    </w:p>
    <w:p w:rsidR="009447C5" w:rsidRDefault="009447C5" w:rsidP="009447C5">
      <w:pPr>
        <w:ind w:left="1080"/>
        <w:rPr>
          <w:b/>
          <w:bCs/>
        </w:rPr>
      </w:pPr>
    </w:p>
    <w:p w:rsidR="00164951" w:rsidRPr="009447C5" w:rsidRDefault="00164951" w:rsidP="009447C5">
      <w:pPr>
        <w:ind w:left="1080"/>
        <w:rPr>
          <w:b/>
          <w:bCs/>
        </w:rPr>
      </w:pPr>
      <w:r w:rsidRPr="009447C5">
        <w:rPr>
          <w:b/>
          <w:bCs/>
        </w:rPr>
        <w:lastRenderedPageBreak/>
        <w:t>Arabic</w:t>
      </w:r>
    </w:p>
    <w:p w:rsidR="00164951" w:rsidRDefault="001C3B52" w:rsidP="00164951">
      <w:pPr>
        <w:pStyle w:val="ListParagraph"/>
        <w:ind w:left="1440"/>
      </w:pPr>
      <w:hyperlink r:id="rId29" w:history="1">
        <w:r w:rsidR="00164951" w:rsidRPr="00C33231">
          <w:rPr>
            <w:rStyle w:val="Hyperlink"/>
          </w:rPr>
          <w:t>http://odysseaplatform.eu/ar/home-ar/</w:t>
        </w:r>
      </w:hyperlink>
      <w:r w:rsidR="00164951">
        <w:t xml:space="preserve">, </w:t>
      </w:r>
      <w:hyperlink r:id="rId30" w:history="1">
        <w:r w:rsidR="00164951" w:rsidRPr="00C33231">
          <w:rPr>
            <w:rStyle w:val="Hyperlink"/>
          </w:rPr>
          <w:t>http://odysseaplatform.eu/ar/project-information-ar/</w:t>
        </w:r>
      </w:hyperlink>
      <w:r w:rsidR="00164951">
        <w:t xml:space="preserve">  </w:t>
      </w:r>
    </w:p>
    <w:p w:rsidR="00164951" w:rsidRDefault="00164951" w:rsidP="00164951">
      <w:pPr>
        <w:pStyle w:val="ListParagraph"/>
        <w:ind w:left="1440"/>
      </w:pPr>
    </w:p>
    <w:p w:rsidR="00164951" w:rsidRDefault="00164951" w:rsidP="00164951">
      <w:pPr>
        <w:pStyle w:val="ListParagraph"/>
        <w:ind w:left="1440"/>
      </w:pPr>
      <w:r>
        <w:t>D11.3: “A mix of communication tools” is due in Month 36.</w:t>
      </w:r>
    </w:p>
    <w:p w:rsidR="00164951" w:rsidRDefault="00164951" w:rsidP="00164951">
      <w:pPr>
        <w:pStyle w:val="ListParagraph"/>
        <w:ind w:left="1440"/>
      </w:pPr>
    </w:p>
    <w:p w:rsidR="00164951" w:rsidRDefault="00164951" w:rsidP="00C56793">
      <w:pPr>
        <w:pStyle w:val="ListParagraph"/>
        <w:numPr>
          <w:ilvl w:val="0"/>
          <w:numId w:val="16"/>
        </w:numPr>
        <w:spacing w:before="100" w:beforeAutospacing="1" w:after="100" w:afterAutospacing="1" w:line="276" w:lineRule="auto"/>
        <w:jc w:val="both"/>
      </w:pPr>
      <w:r>
        <w:t xml:space="preserve">Progress on delivering the 2 ODYSSEA Summer Schools (Task 11.4): </w:t>
      </w:r>
    </w:p>
    <w:p w:rsidR="00164951" w:rsidRPr="00A72B54" w:rsidRDefault="00164951" w:rsidP="00164951">
      <w:pPr>
        <w:spacing w:before="100" w:beforeAutospacing="1" w:after="100" w:afterAutospacing="1" w:line="276" w:lineRule="auto"/>
        <w:ind w:left="720"/>
        <w:jc w:val="both"/>
      </w:pPr>
      <w:r w:rsidRPr="00A72B54">
        <w:t>28 students, representing 10 countries from all over the Mediterranean and beyond attended the first ODY</w:t>
      </w:r>
      <w:r>
        <w:t>S</w:t>
      </w:r>
      <w:r w:rsidRPr="00A72B54">
        <w:t>SEA Summer school on </w:t>
      </w:r>
      <w:hyperlink r:id="rId31" w:tgtFrame="_blank" w:history="1">
        <w:r w:rsidRPr="00A72B54">
          <w:t>Operational Oceanography for Science, Business and Society</w:t>
        </w:r>
      </w:hyperlink>
      <w:r w:rsidRPr="00A72B54">
        <w:t xml:space="preserve">, to be held at the campus of the </w:t>
      </w:r>
      <w:proofErr w:type="spellStart"/>
      <w:r w:rsidRPr="00A72B54">
        <w:t>Akontisma</w:t>
      </w:r>
      <w:proofErr w:type="spellEnd"/>
      <w:r w:rsidRPr="00A72B54">
        <w:t xml:space="preserve"> Village Hotel, </w:t>
      </w:r>
      <w:proofErr w:type="spellStart"/>
      <w:r w:rsidRPr="00A72B54">
        <w:t>NeaKarvali</w:t>
      </w:r>
      <w:proofErr w:type="spellEnd"/>
      <w:r w:rsidRPr="00A72B54">
        <w:t>, near Kavala, Greece, between September 3 and 12, 2018.</w:t>
      </w:r>
    </w:p>
    <w:p w:rsidR="00164951" w:rsidRPr="00A72B54" w:rsidRDefault="00164951" w:rsidP="00164951">
      <w:pPr>
        <w:ind w:left="720"/>
        <w:jc w:val="both"/>
      </w:pPr>
      <w:r w:rsidRPr="00A72B54">
        <w:t xml:space="preserve">The </w:t>
      </w:r>
      <w:proofErr w:type="spellStart"/>
      <w:r w:rsidRPr="00A72B54">
        <w:t>programme</w:t>
      </w:r>
      <w:proofErr w:type="spellEnd"/>
      <w:r w:rsidRPr="00A72B54">
        <w:t xml:space="preserve"> provided training for oceanographers and engineers, young researchers, PhD candidates or professionals at the early stages of their professional carriers who are interested in learning to manage the available marine environment data to provide targeted and understandable information to the relevant end users. The first ODYSSEA Summer School introduced trainees to all stages of </w:t>
      </w:r>
      <w:hyperlink r:id="rId32" w:tgtFrame="_blank" w:history="1">
        <w:r w:rsidRPr="00A72B54">
          <w:t>operational oceanography</w:t>
        </w:r>
      </w:hyperlink>
      <w:r w:rsidRPr="00A72B54">
        <w:t>, contributing towards the </w:t>
      </w:r>
      <w:hyperlink r:id="rId33" w:tgtFrame="_blank" w:history="1">
        <w:r w:rsidRPr="00A72B54">
          <w:t>Blue Growth</w:t>
        </w:r>
      </w:hyperlink>
      <w:r w:rsidRPr="00A72B54">
        <w:t> of the Mediterranean Sea.</w:t>
      </w:r>
    </w:p>
    <w:p w:rsidR="00164951" w:rsidRPr="00A72B54" w:rsidRDefault="00164951" w:rsidP="00164951">
      <w:pPr>
        <w:spacing w:before="100" w:beforeAutospacing="1" w:after="100" w:afterAutospacing="1" w:line="276" w:lineRule="auto"/>
        <w:ind w:left="720"/>
        <w:jc w:val="both"/>
      </w:pPr>
      <w:r w:rsidRPr="00A72B54">
        <w:t xml:space="preserve">The training </w:t>
      </w:r>
      <w:proofErr w:type="spellStart"/>
      <w:r w:rsidRPr="00A72B54">
        <w:t>programme</w:t>
      </w:r>
      <w:proofErr w:type="spellEnd"/>
      <w:r w:rsidRPr="00A72B54">
        <w:t xml:space="preserve"> was well received by all delegates</w:t>
      </w:r>
      <w:r>
        <w:t xml:space="preserve"> with most agreeing that the Summer School had clear objectives and material was well </w:t>
      </w:r>
      <w:proofErr w:type="spellStart"/>
      <w:r>
        <w:t>organised</w:t>
      </w:r>
      <w:proofErr w:type="spellEnd"/>
      <w:r>
        <w:t xml:space="preserve"> and presented (Figure 1.1a and b)</w:t>
      </w:r>
      <w:r w:rsidRPr="00A72B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5023"/>
      </w:tblGrid>
      <w:tr w:rsidR="00164951" w:rsidRPr="00A72B54" w:rsidTr="001C3B52">
        <w:tc>
          <w:tcPr>
            <w:tcW w:w="6588" w:type="dxa"/>
          </w:tcPr>
          <w:p w:rsidR="00164951" w:rsidRPr="00A72B54" w:rsidRDefault="00164951" w:rsidP="001C3B52">
            <w:pPr>
              <w:spacing w:before="100" w:beforeAutospacing="1" w:after="100" w:afterAutospacing="1" w:line="276" w:lineRule="auto"/>
              <w:jc w:val="center"/>
              <w:rPr>
                <w:sz w:val="24"/>
              </w:rPr>
            </w:pPr>
            <w:r w:rsidRPr="00A72B54">
              <w:rPr>
                <w:noProof/>
                <w:lang w:eastAsia="en-US" w:bidi="he-IL"/>
              </w:rPr>
              <w:drawing>
                <wp:inline distT="0" distB="0" distL="0" distR="0" wp14:anchorId="2C46F490" wp14:editId="3920FB86">
                  <wp:extent cx="2592125" cy="2030271"/>
                  <wp:effectExtent l="0" t="0" r="0" b="8255"/>
                  <wp:docPr id="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902" r="2253" b="5185"/>
                          <a:stretch/>
                        </pic:blipFill>
                        <pic:spPr bwMode="auto">
                          <a:xfrm>
                            <a:off x="0" y="0"/>
                            <a:ext cx="2599521" cy="2036064"/>
                          </a:xfrm>
                          <a:prstGeom prst="rect">
                            <a:avLst/>
                          </a:prstGeom>
                          <a:noFill/>
                          <a:ln>
                            <a:noFill/>
                          </a:ln>
                          <a:extLst>
                            <a:ext uri="{53640926-AAD7-44D8-BBD7-CCE9431645EC}">
                              <a14:shadowObscured xmlns:a14="http://schemas.microsoft.com/office/drawing/2010/main"/>
                            </a:ext>
                          </a:extLst>
                        </pic:spPr>
                      </pic:pic>
                    </a:graphicData>
                  </a:graphic>
                </wp:inline>
              </w:drawing>
            </w:r>
          </w:p>
          <w:p w:rsidR="00164951" w:rsidRPr="00A72B54" w:rsidRDefault="00164951" w:rsidP="001C3B52">
            <w:pPr>
              <w:spacing w:before="100" w:beforeAutospacing="1" w:after="100" w:afterAutospacing="1" w:line="276" w:lineRule="auto"/>
              <w:jc w:val="both"/>
              <w:rPr>
                <w:sz w:val="24"/>
              </w:rPr>
            </w:pPr>
          </w:p>
        </w:tc>
        <w:tc>
          <w:tcPr>
            <w:tcW w:w="6588" w:type="dxa"/>
          </w:tcPr>
          <w:p w:rsidR="00164951" w:rsidRPr="00A72B54" w:rsidRDefault="00164951" w:rsidP="001C3B52">
            <w:pPr>
              <w:spacing w:before="100" w:beforeAutospacing="1" w:after="100" w:afterAutospacing="1" w:line="276" w:lineRule="auto"/>
              <w:jc w:val="center"/>
              <w:rPr>
                <w:sz w:val="24"/>
              </w:rPr>
            </w:pPr>
            <w:r w:rsidRPr="00A72B54">
              <w:rPr>
                <w:noProof/>
                <w:lang w:eastAsia="en-US" w:bidi="he-IL"/>
              </w:rPr>
              <w:drawing>
                <wp:inline distT="0" distB="0" distL="0" distR="0" wp14:anchorId="301F7121" wp14:editId="4143C01A">
                  <wp:extent cx="2767054" cy="20994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6731" cy="2099155"/>
                          </a:xfrm>
                          <a:prstGeom prst="rect">
                            <a:avLst/>
                          </a:prstGeom>
                          <a:noFill/>
                          <a:ln>
                            <a:noFill/>
                          </a:ln>
                        </pic:spPr>
                      </pic:pic>
                    </a:graphicData>
                  </a:graphic>
                </wp:inline>
              </w:drawing>
            </w:r>
          </w:p>
        </w:tc>
      </w:tr>
      <w:tr w:rsidR="00164951" w:rsidRPr="00A72B54" w:rsidTr="001C3B52">
        <w:tc>
          <w:tcPr>
            <w:tcW w:w="6588" w:type="dxa"/>
          </w:tcPr>
          <w:p w:rsidR="00164951" w:rsidRPr="00A72B54" w:rsidRDefault="00164951" w:rsidP="001C3B52">
            <w:pPr>
              <w:pStyle w:val="ImageLegend"/>
              <w:rPr>
                <w:lang w:val="en-GB" w:eastAsia="en-US"/>
              </w:rPr>
            </w:pPr>
            <w:r>
              <w:rPr>
                <w:lang w:val="en-GB" w:eastAsia="en-US"/>
              </w:rPr>
              <w:t>Fgiure 1.1a. Percent of delegates agreeing that the Summer School had clear objectives</w:t>
            </w:r>
          </w:p>
        </w:tc>
        <w:tc>
          <w:tcPr>
            <w:tcW w:w="6588" w:type="dxa"/>
          </w:tcPr>
          <w:p w:rsidR="00164951" w:rsidRPr="00A72B54" w:rsidRDefault="00164951" w:rsidP="001C3B52">
            <w:pPr>
              <w:pStyle w:val="ImageLegend"/>
              <w:rPr>
                <w:lang w:val="en-GB" w:eastAsia="en-US"/>
              </w:rPr>
            </w:pPr>
            <w:r>
              <w:rPr>
                <w:lang w:val="en-GB" w:eastAsia="en-US"/>
              </w:rPr>
              <w:t>Figure 1.1b. Percent of delegates agreeing that the Summer School materials were well organisaed and presented.</w:t>
            </w:r>
          </w:p>
        </w:tc>
      </w:tr>
    </w:tbl>
    <w:p w:rsidR="00164951" w:rsidRPr="00A72B54" w:rsidRDefault="00164951" w:rsidP="00164951">
      <w:pPr>
        <w:spacing w:before="100" w:beforeAutospacing="1" w:after="100" w:afterAutospacing="1" w:line="276" w:lineRule="auto"/>
        <w:ind w:left="720"/>
        <w:jc w:val="both"/>
      </w:pPr>
      <w:r w:rsidRPr="00A72B54">
        <w:t>The training school agenda and further details are available on the project website (</w:t>
      </w:r>
      <w:hyperlink r:id="rId36" w:history="1">
        <w:r w:rsidRPr="00A72B54">
          <w:rPr>
            <w:rStyle w:val="Hyperlink"/>
          </w:rPr>
          <w:t>http://odysseaplatform.eu/events/operational-oceanography-for-science-business-and-society/</w:t>
        </w:r>
      </w:hyperlink>
      <w:r w:rsidRPr="00A72B54">
        <w:t xml:space="preserve">). </w:t>
      </w:r>
    </w:p>
    <w:p w:rsidR="00164951" w:rsidRDefault="00164951" w:rsidP="00164951">
      <w:pPr>
        <w:ind w:left="720"/>
      </w:pPr>
      <w:r>
        <w:t>At the last CWG meeting in February 2019, t</w:t>
      </w:r>
      <w:r w:rsidRPr="00FC6287">
        <w:t xml:space="preserve">he Second ODYSSEA summer </w:t>
      </w:r>
      <w:r>
        <w:t>was</w:t>
      </w:r>
      <w:r w:rsidRPr="00FC6287">
        <w:t xml:space="preserve"> provisionally </w:t>
      </w:r>
      <w:r>
        <w:t>agreed</w:t>
      </w:r>
      <w:r w:rsidRPr="00FC6287">
        <w:t xml:space="preserve"> for September 2020 and will be held in Tunisia. </w:t>
      </w:r>
    </w:p>
    <w:p w:rsidR="00164951" w:rsidRDefault="00164951" w:rsidP="00164951">
      <w:pPr>
        <w:ind w:left="720"/>
      </w:pPr>
    </w:p>
    <w:p w:rsidR="00164951" w:rsidRPr="00FC6287" w:rsidRDefault="00164951" w:rsidP="00C56793">
      <w:pPr>
        <w:pStyle w:val="ListParagraph"/>
        <w:numPr>
          <w:ilvl w:val="0"/>
          <w:numId w:val="16"/>
        </w:numPr>
      </w:pPr>
      <w:r>
        <w:lastRenderedPageBreak/>
        <w:t>Task 11.5: Concluding conference has not been implemented yet.</w:t>
      </w:r>
    </w:p>
    <w:p w:rsidR="00164951" w:rsidRPr="001A0DE9" w:rsidRDefault="00164951" w:rsidP="00164951"/>
    <w:p w:rsidR="00164951" w:rsidRPr="00094DA8" w:rsidRDefault="00164951" w:rsidP="009447C5">
      <w:pPr>
        <w:rPr>
          <w:b/>
          <w:bCs/>
        </w:rPr>
      </w:pPr>
      <w:r w:rsidRPr="00094DA8">
        <w:rPr>
          <w:b/>
          <w:bCs/>
        </w:rPr>
        <w:t>What are the challenges that you foresee for the next 6 – 12 months within your WP?</w:t>
      </w:r>
    </w:p>
    <w:p w:rsidR="00164951" w:rsidRDefault="00164951" w:rsidP="00164951"/>
    <w:p w:rsidR="00164951" w:rsidRDefault="00164951" w:rsidP="00C56793">
      <w:pPr>
        <w:pStyle w:val="ListParagraph"/>
        <w:numPr>
          <w:ilvl w:val="0"/>
          <w:numId w:val="17"/>
        </w:numPr>
      </w:pPr>
      <w:r>
        <w:t>Maintaining the momentum of the Communication Working Group to ensure that the communication plan is fully implemented and effective</w:t>
      </w:r>
    </w:p>
    <w:p w:rsidR="00164951" w:rsidRDefault="00164951" w:rsidP="00C56793">
      <w:pPr>
        <w:pStyle w:val="ListParagraph"/>
        <w:numPr>
          <w:ilvl w:val="0"/>
          <w:numId w:val="17"/>
        </w:numPr>
      </w:pPr>
      <w:r>
        <w:t>Gathering sufficient material from other work pages to fully communicate all outputs</w:t>
      </w:r>
    </w:p>
    <w:p w:rsidR="00164951" w:rsidRDefault="00164951" w:rsidP="00164951"/>
    <w:p w:rsidR="00164951" w:rsidRPr="00094DA8" w:rsidRDefault="00164951" w:rsidP="009447C5">
      <w:pPr>
        <w:rPr>
          <w:b/>
          <w:bCs/>
        </w:rPr>
      </w:pPr>
      <w:r w:rsidRPr="00094DA8">
        <w:rPr>
          <w:b/>
          <w:bCs/>
        </w:rPr>
        <w:t>What inputs are you expecting from other WPs and when?</w:t>
      </w:r>
    </w:p>
    <w:p w:rsidR="00164951" w:rsidRDefault="00164951" w:rsidP="00164951"/>
    <w:p w:rsidR="00164951" w:rsidRDefault="00164951" w:rsidP="00C56793">
      <w:pPr>
        <w:pStyle w:val="ListParagraph"/>
        <w:numPr>
          <w:ilvl w:val="0"/>
          <w:numId w:val="18"/>
        </w:numPr>
      </w:pPr>
      <w:r>
        <w:t>Continued partner / work package leader engagement with the “Tweet per Month” campaign (all work packages) - Monthly</w:t>
      </w:r>
    </w:p>
    <w:p w:rsidR="00164951" w:rsidRDefault="00164951" w:rsidP="00C56793">
      <w:pPr>
        <w:pStyle w:val="ListParagraph"/>
        <w:numPr>
          <w:ilvl w:val="0"/>
          <w:numId w:val="18"/>
        </w:numPr>
      </w:pPr>
      <w:r>
        <w:t>ODYSSEA Platform information and products to enhance the website content and look (WPs 6,7,8, 9) as the ODYSSEA platform is launched and definition of the business use cases - 2019</w:t>
      </w:r>
    </w:p>
    <w:p w:rsidR="00164951" w:rsidRDefault="00164951" w:rsidP="00C56793">
      <w:pPr>
        <w:pStyle w:val="ListParagraph"/>
        <w:numPr>
          <w:ilvl w:val="0"/>
          <w:numId w:val="18"/>
        </w:numPr>
      </w:pPr>
      <w:r>
        <w:t>Continued input into the events register to help coordinate communication at all events (all work packages)</w:t>
      </w:r>
    </w:p>
    <w:p w:rsidR="00164951" w:rsidRDefault="00164951" w:rsidP="00C56793">
      <w:pPr>
        <w:pStyle w:val="ListParagraph"/>
        <w:numPr>
          <w:ilvl w:val="0"/>
          <w:numId w:val="18"/>
        </w:numPr>
      </w:pPr>
      <w:r>
        <w:t>Project updates, products, and news via the website and social media campaigns (all work packages)</w:t>
      </w:r>
    </w:p>
    <w:p w:rsidR="00164951" w:rsidRDefault="00164951" w:rsidP="00164951"/>
    <w:p w:rsidR="00164951" w:rsidRDefault="00164951" w:rsidP="009447C5">
      <w:pPr>
        <w:rPr>
          <w:b/>
          <w:bCs/>
        </w:rPr>
      </w:pPr>
      <w:r w:rsidRPr="00094DA8">
        <w:rPr>
          <w:b/>
          <w:bCs/>
        </w:rPr>
        <w:t>What outputs are you expecting to provide to other WPs and when?</w:t>
      </w:r>
    </w:p>
    <w:p w:rsidR="009447C5" w:rsidRPr="009447C5" w:rsidRDefault="009447C5" w:rsidP="009447C5">
      <w:pPr>
        <w:rPr>
          <w:b/>
          <w:bCs/>
        </w:rPr>
      </w:pPr>
    </w:p>
    <w:p w:rsidR="00164951" w:rsidRDefault="00164951" w:rsidP="00C56793">
      <w:pPr>
        <w:pStyle w:val="ListParagraph"/>
        <w:numPr>
          <w:ilvl w:val="0"/>
          <w:numId w:val="19"/>
        </w:numPr>
      </w:pPr>
      <w:r>
        <w:t>Series of graphical products giving an overview of the project and the ODYSSEA Platform targeting a variety of end users (all work packages) (On-going)</w:t>
      </w:r>
    </w:p>
    <w:p w:rsidR="00164951" w:rsidRDefault="00164951" w:rsidP="00C56793">
      <w:pPr>
        <w:pStyle w:val="ListParagraph"/>
        <w:numPr>
          <w:ilvl w:val="0"/>
          <w:numId w:val="19"/>
        </w:numPr>
      </w:pPr>
      <w:r>
        <w:t>Continued updates on the project activities, progress and news via the projects website and Social Media campaign (all work packages).</w:t>
      </w:r>
    </w:p>
    <w:p w:rsidR="00164951" w:rsidRDefault="00164951" w:rsidP="00C56793">
      <w:pPr>
        <w:pStyle w:val="ListParagraph"/>
        <w:numPr>
          <w:ilvl w:val="0"/>
          <w:numId w:val="19"/>
        </w:numPr>
      </w:pPr>
      <w:r>
        <w:t>Series of graphics outputs (both print and online) for ODYSSEA products.</w:t>
      </w:r>
    </w:p>
    <w:p w:rsidR="00164951" w:rsidRDefault="00164951" w:rsidP="00C56793">
      <w:pPr>
        <w:pStyle w:val="ListParagraph"/>
        <w:numPr>
          <w:ilvl w:val="0"/>
          <w:numId w:val="19"/>
        </w:numPr>
      </w:pPr>
      <w:r>
        <w:t>Revision to the look / feel of the ODYSSEA website.</w:t>
      </w:r>
    </w:p>
    <w:sectPr w:rsidR="00164951" w:rsidSect="00722FDD">
      <w:pgSz w:w="12240" w:h="15840" w:code="1"/>
      <w:pgMar w:top="1440" w:right="1183" w:bottom="851" w:left="1440" w:header="720" w:footer="720"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A10" w:rsidRDefault="002E2A10">
      <w:r>
        <w:separator/>
      </w:r>
    </w:p>
    <w:p w:rsidR="002E2A10" w:rsidRDefault="002E2A10"/>
  </w:endnote>
  <w:endnote w:type="continuationSeparator" w:id="0">
    <w:p w:rsidR="002E2A10" w:rsidRDefault="002E2A10">
      <w:r>
        <w:continuationSeparator/>
      </w:r>
    </w:p>
    <w:p w:rsidR="002E2A10" w:rsidRDefault="002E2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A10" w:rsidRDefault="002E2A10">
      <w:r>
        <w:separator/>
      </w:r>
    </w:p>
    <w:p w:rsidR="002E2A10" w:rsidRDefault="002E2A10"/>
  </w:footnote>
  <w:footnote w:type="continuationSeparator" w:id="0">
    <w:p w:rsidR="002E2A10" w:rsidRDefault="002E2A10">
      <w:r>
        <w:continuationSeparator/>
      </w:r>
    </w:p>
    <w:p w:rsidR="002E2A10" w:rsidRDefault="002E2A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52" w:rsidRDefault="001C3B52">
    <w:pPr>
      <w:pStyle w:val="Header"/>
    </w:pPr>
    <w:r>
      <w:rPr>
        <w:noProof/>
        <w:lang w:eastAsia="en-US" w:bidi="he-IL"/>
      </w:rPr>
      <w:drawing>
        <wp:anchor distT="0" distB="0" distL="114300" distR="114300" simplePos="0" relativeHeight="251660288" behindDoc="0" locked="0" layoutInCell="1" allowOverlap="1" wp14:anchorId="5C05F4D9" wp14:editId="6B8EFF86">
          <wp:simplePos x="0" y="0"/>
          <wp:positionH relativeFrom="margin">
            <wp:posOffset>5365750</wp:posOffset>
          </wp:positionH>
          <wp:positionV relativeFrom="paragraph">
            <wp:posOffset>-355600</wp:posOffset>
          </wp:positionV>
          <wp:extent cx="790575" cy="790575"/>
          <wp:effectExtent l="0" t="0" r="9525" b="9525"/>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yssea_logo.png"/>
                  <pic:cNvPicPr/>
                </pic:nvPicPr>
                <pic:blipFill>
                  <a:blip r:embed="rId1">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"https://projects.leitat.org/wp-content/uploads/2017/05/ODYSSEA-Logo-V1.0.png" \* MERGEFORMATINET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5EFE"/>
    <w:multiLevelType w:val="multilevel"/>
    <w:tmpl w:val="BBB211B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711" w:hanging="576"/>
      </w:pPr>
      <w:rPr>
        <w:rFonts w:hint="default"/>
      </w:rPr>
    </w:lvl>
    <w:lvl w:ilvl="2">
      <w:start w:val="1"/>
      <w:numFmt w:val="decimal"/>
      <w:pStyle w:val="Heading3"/>
      <w:lvlText w:val="%1.%2.%3"/>
      <w:lvlJc w:val="left"/>
      <w:pPr>
        <w:ind w:left="114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50D6EA5"/>
    <w:multiLevelType w:val="hybridMultilevel"/>
    <w:tmpl w:val="F4E82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53F38"/>
    <w:multiLevelType w:val="hybridMultilevel"/>
    <w:tmpl w:val="2BBAC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755A9"/>
    <w:multiLevelType w:val="multilevel"/>
    <w:tmpl w:val="099E41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4F350E4"/>
    <w:multiLevelType w:val="hybridMultilevel"/>
    <w:tmpl w:val="04662A26"/>
    <w:lvl w:ilvl="0" w:tplc="754EB4F8">
      <w:start w:val="1"/>
      <w:numFmt w:val="decimal"/>
      <w:lvlText w:val="%1."/>
      <w:lvlJc w:val="left"/>
      <w:pPr>
        <w:tabs>
          <w:tab w:val="num" w:pos="720"/>
        </w:tabs>
        <w:ind w:left="720" w:hanging="360"/>
      </w:pPr>
    </w:lvl>
    <w:lvl w:ilvl="1" w:tplc="078A74A2" w:tentative="1">
      <w:start w:val="1"/>
      <w:numFmt w:val="decimal"/>
      <w:lvlText w:val="%2."/>
      <w:lvlJc w:val="left"/>
      <w:pPr>
        <w:tabs>
          <w:tab w:val="num" w:pos="1440"/>
        </w:tabs>
        <w:ind w:left="1440" w:hanging="360"/>
      </w:pPr>
    </w:lvl>
    <w:lvl w:ilvl="2" w:tplc="DD4E833E" w:tentative="1">
      <w:start w:val="1"/>
      <w:numFmt w:val="decimal"/>
      <w:lvlText w:val="%3."/>
      <w:lvlJc w:val="left"/>
      <w:pPr>
        <w:tabs>
          <w:tab w:val="num" w:pos="2160"/>
        </w:tabs>
        <w:ind w:left="2160" w:hanging="360"/>
      </w:pPr>
    </w:lvl>
    <w:lvl w:ilvl="3" w:tplc="40F46164" w:tentative="1">
      <w:start w:val="1"/>
      <w:numFmt w:val="decimal"/>
      <w:lvlText w:val="%4."/>
      <w:lvlJc w:val="left"/>
      <w:pPr>
        <w:tabs>
          <w:tab w:val="num" w:pos="2880"/>
        </w:tabs>
        <w:ind w:left="2880" w:hanging="360"/>
      </w:pPr>
    </w:lvl>
    <w:lvl w:ilvl="4" w:tplc="AD726730" w:tentative="1">
      <w:start w:val="1"/>
      <w:numFmt w:val="decimal"/>
      <w:lvlText w:val="%5."/>
      <w:lvlJc w:val="left"/>
      <w:pPr>
        <w:tabs>
          <w:tab w:val="num" w:pos="3600"/>
        </w:tabs>
        <w:ind w:left="3600" w:hanging="360"/>
      </w:pPr>
    </w:lvl>
    <w:lvl w:ilvl="5" w:tplc="0556334E" w:tentative="1">
      <w:start w:val="1"/>
      <w:numFmt w:val="decimal"/>
      <w:lvlText w:val="%6."/>
      <w:lvlJc w:val="left"/>
      <w:pPr>
        <w:tabs>
          <w:tab w:val="num" w:pos="4320"/>
        </w:tabs>
        <w:ind w:left="4320" w:hanging="360"/>
      </w:pPr>
    </w:lvl>
    <w:lvl w:ilvl="6" w:tplc="AACE2680" w:tentative="1">
      <w:start w:val="1"/>
      <w:numFmt w:val="decimal"/>
      <w:lvlText w:val="%7."/>
      <w:lvlJc w:val="left"/>
      <w:pPr>
        <w:tabs>
          <w:tab w:val="num" w:pos="5040"/>
        </w:tabs>
        <w:ind w:left="5040" w:hanging="360"/>
      </w:pPr>
    </w:lvl>
    <w:lvl w:ilvl="7" w:tplc="437437EC" w:tentative="1">
      <w:start w:val="1"/>
      <w:numFmt w:val="decimal"/>
      <w:lvlText w:val="%8."/>
      <w:lvlJc w:val="left"/>
      <w:pPr>
        <w:tabs>
          <w:tab w:val="num" w:pos="5760"/>
        </w:tabs>
        <w:ind w:left="5760" w:hanging="360"/>
      </w:pPr>
    </w:lvl>
    <w:lvl w:ilvl="8" w:tplc="D26ABB74" w:tentative="1">
      <w:start w:val="1"/>
      <w:numFmt w:val="decimal"/>
      <w:lvlText w:val="%9."/>
      <w:lvlJc w:val="left"/>
      <w:pPr>
        <w:tabs>
          <w:tab w:val="num" w:pos="6480"/>
        </w:tabs>
        <w:ind w:left="6480" w:hanging="360"/>
      </w:pPr>
    </w:lvl>
  </w:abstractNum>
  <w:abstractNum w:abstractNumId="5">
    <w:nsid w:val="253D4D6C"/>
    <w:multiLevelType w:val="hybridMultilevel"/>
    <w:tmpl w:val="BA086FE6"/>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C244E"/>
    <w:multiLevelType w:val="multilevel"/>
    <w:tmpl w:val="132C03C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nsid w:val="28EC181F"/>
    <w:multiLevelType w:val="hybridMultilevel"/>
    <w:tmpl w:val="98C8A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D306FC"/>
    <w:multiLevelType w:val="hybridMultilevel"/>
    <w:tmpl w:val="950466CC"/>
    <w:lvl w:ilvl="0" w:tplc="2BBACD74">
      <w:start w:val="1"/>
      <w:numFmt w:val="low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nsid w:val="2EEF55E4"/>
    <w:multiLevelType w:val="hybridMultilevel"/>
    <w:tmpl w:val="1EAAE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0D3812"/>
    <w:multiLevelType w:val="multilevel"/>
    <w:tmpl w:val="64882400"/>
    <w:lvl w:ilvl="0">
      <w:start w:val="1"/>
      <w:numFmt w:val="decimal"/>
      <w:pStyle w:val="FigureCaption"/>
      <w:suff w:val="space"/>
      <w:lvlText w:val="Figure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747455C"/>
    <w:multiLevelType w:val="hybridMultilevel"/>
    <w:tmpl w:val="7804BB74"/>
    <w:lvl w:ilvl="0" w:tplc="A9DE2316">
      <w:start w:val="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8215682"/>
    <w:multiLevelType w:val="hybridMultilevel"/>
    <w:tmpl w:val="D1844DC4"/>
    <w:lvl w:ilvl="0" w:tplc="8C88DCF2">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51056A5A"/>
    <w:multiLevelType w:val="hybridMultilevel"/>
    <w:tmpl w:val="559A5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8D3DBF"/>
    <w:multiLevelType w:val="hybridMultilevel"/>
    <w:tmpl w:val="FC224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D610EC"/>
    <w:multiLevelType w:val="multilevel"/>
    <w:tmpl w:val="E86ACC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F831DC1"/>
    <w:multiLevelType w:val="multilevel"/>
    <w:tmpl w:val="5EE0435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6"/>
  </w:num>
  <w:num w:numId="2">
    <w:abstractNumId w:val="0"/>
  </w:num>
  <w:num w:numId="3">
    <w:abstractNumId w:val="1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7"/>
  </w:num>
  <w:num w:numId="9">
    <w:abstractNumId w:val="17"/>
  </w:num>
  <w:num w:numId="10">
    <w:abstractNumId w:val="3"/>
  </w:num>
  <w:num w:numId="11">
    <w:abstractNumId w:val="16"/>
  </w:num>
  <w:num w:numId="12">
    <w:abstractNumId w:val="15"/>
  </w:num>
  <w:num w:numId="13">
    <w:abstractNumId w:val="4"/>
  </w:num>
  <w:num w:numId="14">
    <w:abstractNumId w:val="1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
  </w:num>
  <w:num w:numId="18">
    <w:abstractNumId w:val="14"/>
  </w:num>
  <w:num w:numId="19">
    <w:abstractNumId w:val="1"/>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ACHA EHRMAN">
    <w15:presenceInfo w15:providerId="None" w15:userId="BRACHA EHR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3F9"/>
    <w:rsid w:val="00006634"/>
    <w:rsid w:val="00010528"/>
    <w:rsid w:val="000122D3"/>
    <w:rsid w:val="000164DB"/>
    <w:rsid w:val="000249C3"/>
    <w:rsid w:val="0002547C"/>
    <w:rsid w:val="0002597D"/>
    <w:rsid w:val="0003037A"/>
    <w:rsid w:val="0003312E"/>
    <w:rsid w:val="00043E89"/>
    <w:rsid w:val="000441D3"/>
    <w:rsid w:val="00047731"/>
    <w:rsid w:val="0005185F"/>
    <w:rsid w:val="00057382"/>
    <w:rsid w:val="000617B9"/>
    <w:rsid w:val="00076395"/>
    <w:rsid w:val="0008477E"/>
    <w:rsid w:val="000852D1"/>
    <w:rsid w:val="0008687A"/>
    <w:rsid w:val="000873F2"/>
    <w:rsid w:val="000874B6"/>
    <w:rsid w:val="00091409"/>
    <w:rsid w:val="00093203"/>
    <w:rsid w:val="00093982"/>
    <w:rsid w:val="00094DA8"/>
    <w:rsid w:val="00095A4E"/>
    <w:rsid w:val="000B1CFB"/>
    <w:rsid w:val="000B1DEF"/>
    <w:rsid w:val="000C5F92"/>
    <w:rsid w:val="000D14B8"/>
    <w:rsid w:val="000E1F65"/>
    <w:rsid w:val="000E33F5"/>
    <w:rsid w:val="000E38BE"/>
    <w:rsid w:val="000E3C13"/>
    <w:rsid w:val="000E6344"/>
    <w:rsid w:val="000F52E5"/>
    <w:rsid w:val="001002F4"/>
    <w:rsid w:val="00101D5A"/>
    <w:rsid w:val="00106BF9"/>
    <w:rsid w:val="00111AA4"/>
    <w:rsid w:val="00112647"/>
    <w:rsid w:val="00115144"/>
    <w:rsid w:val="001157DF"/>
    <w:rsid w:val="001206FA"/>
    <w:rsid w:val="001214F4"/>
    <w:rsid w:val="001218A9"/>
    <w:rsid w:val="00124377"/>
    <w:rsid w:val="001243DD"/>
    <w:rsid w:val="00133CD8"/>
    <w:rsid w:val="00133E5A"/>
    <w:rsid w:val="00137F69"/>
    <w:rsid w:val="00144299"/>
    <w:rsid w:val="00146548"/>
    <w:rsid w:val="00150E20"/>
    <w:rsid w:val="00155C0C"/>
    <w:rsid w:val="00164951"/>
    <w:rsid w:val="00167A94"/>
    <w:rsid w:val="00171261"/>
    <w:rsid w:val="00171CA7"/>
    <w:rsid w:val="0017346E"/>
    <w:rsid w:val="001747DE"/>
    <w:rsid w:val="00176A62"/>
    <w:rsid w:val="0018134F"/>
    <w:rsid w:val="001821E6"/>
    <w:rsid w:val="00183498"/>
    <w:rsid w:val="0018613B"/>
    <w:rsid w:val="00190290"/>
    <w:rsid w:val="00190F2B"/>
    <w:rsid w:val="001A049C"/>
    <w:rsid w:val="001A26CC"/>
    <w:rsid w:val="001A3050"/>
    <w:rsid w:val="001A7EA9"/>
    <w:rsid w:val="001B21B8"/>
    <w:rsid w:val="001B27D0"/>
    <w:rsid w:val="001B3AC0"/>
    <w:rsid w:val="001C3B52"/>
    <w:rsid w:val="001E4943"/>
    <w:rsid w:val="00200BFA"/>
    <w:rsid w:val="00203755"/>
    <w:rsid w:val="00206D3A"/>
    <w:rsid w:val="00206DE4"/>
    <w:rsid w:val="0021022D"/>
    <w:rsid w:val="00210F0E"/>
    <w:rsid w:val="00211C93"/>
    <w:rsid w:val="00213D76"/>
    <w:rsid w:val="00216031"/>
    <w:rsid w:val="00220176"/>
    <w:rsid w:val="00222590"/>
    <w:rsid w:val="00227CBB"/>
    <w:rsid w:val="00231AD2"/>
    <w:rsid w:val="00236605"/>
    <w:rsid w:val="00246959"/>
    <w:rsid w:val="00251CCF"/>
    <w:rsid w:val="0025338E"/>
    <w:rsid w:val="00255741"/>
    <w:rsid w:val="002628A2"/>
    <w:rsid w:val="00270F60"/>
    <w:rsid w:val="00271C17"/>
    <w:rsid w:val="00272B09"/>
    <w:rsid w:val="00274440"/>
    <w:rsid w:val="00285993"/>
    <w:rsid w:val="00287405"/>
    <w:rsid w:val="002926FB"/>
    <w:rsid w:val="0029521E"/>
    <w:rsid w:val="002A1C13"/>
    <w:rsid w:val="002B130F"/>
    <w:rsid w:val="002B613C"/>
    <w:rsid w:val="002C1B93"/>
    <w:rsid w:val="002C4D0D"/>
    <w:rsid w:val="002C5135"/>
    <w:rsid w:val="002C64E6"/>
    <w:rsid w:val="002D0A50"/>
    <w:rsid w:val="002D7F6C"/>
    <w:rsid w:val="002E07A2"/>
    <w:rsid w:val="002E1059"/>
    <w:rsid w:val="002E20F4"/>
    <w:rsid w:val="002E2A10"/>
    <w:rsid w:val="002F28EF"/>
    <w:rsid w:val="002F5A38"/>
    <w:rsid w:val="002F6008"/>
    <w:rsid w:val="00302BB2"/>
    <w:rsid w:val="00303196"/>
    <w:rsid w:val="00320B87"/>
    <w:rsid w:val="00323E34"/>
    <w:rsid w:val="00326DFE"/>
    <w:rsid w:val="003377C6"/>
    <w:rsid w:val="00340339"/>
    <w:rsid w:val="0034273E"/>
    <w:rsid w:val="00342914"/>
    <w:rsid w:val="003606F1"/>
    <w:rsid w:val="00360CD9"/>
    <w:rsid w:val="00360DE0"/>
    <w:rsid w:val="00361996"/>
    <w:rsid w:val="00367F22"/>
    <w:rsid w:val="00370000"/>
    <w:rsid w:val="00370294"/>
    <w:rsid w:val="003704AD"/>
    <w:rsid w:val="0037569F"/>
    <w:rsid w:val="0037674B"/>
    <w:rsid w:val="00377A43"/>
    <w:rsid w:val="00390208"/>
    <w:rsid w:val="00390AF5"/>
    <w:rsid w:val="00394280"/>
    <w:rsid w:val="003A3044"/>
    <w:rsid w:val="003B0852"/>
    <w:rsid w:val="003B36CB"/>
    <w:rsid w:val="003C0755"/>
    <w:rsid w:val="003C0B84"/>
    <w:rsid w:val="003C32F3"/>
    <w:rsid w:val="003C77C5"/>
    <w:rsid w:val="003D4C1C"/>
    <w:rsid w:val="0040052D"/>
    <w:rsid w:val="00403D4C"/>
    <w:rsid w:val="00404AB8"/>
    <w:rsid w:val="0040672B"/>
    <w:rsid w:val="0040706B"/>
    <w:rsid w:val="00407418"/>
    <w:rsid w:val="00414BD5"/>
    <w:rsid w:val="00415409"/>
    <w:rsid w:val="00415F47"/>
    <w:rsid w:val="004248D7"/>
    <w:rsid w:val="00426DED"/>
    <w:rsid w:val="00431905"/>
    <w:rsid w:val="00432776"/>
    <w:rsid w:val="00435C00"/>
    <w:rsid w:val="004421C5"/>
    <w:rsid w:val="0044527F"/>
    <w:rsid w:val="004464A0"/>
    <w:rsid w:val="00452A10"/>
    <w:rsid w:val="00460E25"/>
    <w:rsid w:val="004661C8"/>
    <w:rsid w:val="00466D05"/>
    <w:rsid w:val="004757E3"/>
    <w:rsid w:val="0048190E"/>
    <w:rsid w:val="00481FDA"/>
    <w:rsid w:val="00482D89"/>
    <w:rsid w:val="0048788A"/>
    <w:rsid w:val="0049370F"/>
    <w:rsid w:val="0049736D"/>
    <w:rsid w:val="004A6DBF"/>
    <w:rsid w:val="004B5541"/>
    <w:rsid w:val="004C04B6"/>
    <w:rsid w:val="004C21CA"/>
    <w:rsid w:val="004C5876"/>
    <w:rsid w:val="004E1114"/>
    <w:rsid w:val="004E73AA"/>
    <w:rsid w:val="004E763F"/>
    <w:rsid w:val="004E7BFA"/>
    <w:rsid w:val="005012BC"/>
    <w:rsid w:val="00503765"/>
    <w:rsid w:val="00505D99"/>
    <w:rsid w:val="0050618E"/>
    <w:rsid w:val="00516837"/>
    <w:rsid w:val="005200C4"/>
    <w:rsid w:val="00523D50"/>
    <w:rsid w:val="00536FB5"/>
    <w:rsid w:val="00550055"/>
    <w:rsid w:val="00551F68"/>
    <w:rsid w:val="00553F63"/>
    <w:rsid w:val="00554C5B"/>
    <w:rsid w:val="005605D9"/>
    <w:rsid w:val="00566284"/>
    <w:rsid w:val="00571CC2"/>
    <w:rsid w:val="00572C10"/>
    <w:rsid w:val="0057420D"/>
    <w:rsid w:val="00574C40"/>
    <w:rsid w:val="00575BC3"/>
    <w:rsid w:val="00583164"/>
    <w:rsid w:val="005858A1"/>
    <w:rsid w:val="0058625B"/>
    <w:rsid w:val="00586592"/>
    <w:rsid w:val="00587427"/>
    <w:rsid w:val="00590F67"/>
    <w:rsid w:val="00591A4D"/>
    <w:rsid w:val="00595B7A"/>
    <w:rsid w:val="005A2CA5"/>
    <w:rsid w:val="005A44F9"/>
    <w:rsid w:val="005A63F0"/>
    <w:rsid w:val="005B32AE"/>
    <w:rsid w:val="005B4DCA"/>
    <w:rsid w:val="005C1CBB"/>
    <w:rsid w:val="005D3031"/>
    <w:rsid w:val="005D45C2"/>
    <w:rsid w:val="005D5F57"/>
    <w:rsid w:val="005D78E6"/>
    <w:rsid w:val="005E13B7"/>
    <w:rsid w:val="005E53B8"/>
    <w:rsid w:val="005E558D"/>
    <w:rsid w:val="005E7695"/>
    <w:rsid w:val="005F0257"/>
    <w:rsid w:val="005F556A"/>
    <w:rsid w:val="006039CB"/>
    <w:rsid w:val="00605BE9"/>
    <w:rsid w:val="00606B99"/>
    <w:rsid w:val="006103D4"/>
    <w:rsid w:val="00612F69"/>
    <w:rsid w:val="00614B43"/>
    <w:rsid w:val="00616599"/>
    <w:rsid w:val="00616A82"/>
    <w:rsid w:val="00624429"/>
    <w:rsid w:val="00625B1D"/>
    <w:rsid w:val="006343A8"/>
    <w:rsid w:val="006359EE"/>
    <w:rsid w:val="006403EB"/>
    <w:rsid w:val="00641EF2"/>
    <w:rsid w:val="00641F43"/>
    <w:rsid w:val="00642F05"/>
    <w:rsid w:val="0064554A"/>
    <w:rsid w:val="00652B34"/>
    <w:rsid w:val="00655833"/>
    <w:rsid w:val="00657AEB"/>
    <w:rsid w:val="0067219A"/>
    <w:rsid w:val="00673ED7"/>
    <w:rsid w:val="006835F4"/>
    <w:rsid w:val="00683ED1"/>
    <w:rsid w:val="00685E6B"/>
    <w:rsid w:val="00686098"/>
    <w:rsid w:val="0069055C"/>
    <w:rsid w:val="0069257F"/>
    <w:rsid w:val="00696BDA"/>
    <w:rsid w:val="006A4EC8"/>
    <w:rsid w:val="006B09A2"/>
    <w:rsid w:val="006B0A65"/>
    <w:rsid w:val="006B2561"/>
    <w:rsid w:val="006B2BFE"/>
    <w:rsid w:val="006B2D13"/>
    <w:rsid w:val="006B5FD3"/>
    <w:rsid w:val="006B619F"/>
    <w:rsid w:val="006B6249"/>
    <w:rsid w:val="006C3620"/>
    <w:rsid w:val="006D3D07"/>
    <w:rsid w:val="006E206F"/>
    <w:rsid w:val="006F0022"/>
    <w:rsid w:val="006F03D5"/>
    <w:rsid w:val="006F5180"/>
    <w:rsid w:val="007107CE"/>
    <w:rsid w:val="007115A0"/>
    <w:rsid w:val="007179FA"/>
    <w:rsid w:val="00720914"/>
    <w:rsid w:val="00721312"/>
    <w:rsid w:val="00722FDD"/>
    <w:rsid w:val="00723CF6"/>
    <w:rsid w:val="00726F11"/>
    <w:rsid w:val="007303C2"/>
    <w:rsid w:val="007359E0"/>
    <w:rsid w:val="00736C66"/>
    <w:rsid w:val="007370B3"/>
    <w:rsid w:val="00741ABA"/>
    <w:rsid w:val="00747BB2"/>
    <w:rsid w:val="00751246"/>
    <w:rsid w:val="007643C9"/>
    <w:rsid w:val="00783C55"/>
    <w:rsid w:val="00783D24"/>
    <w:rsid w:val="00791933"/>
    <w:rsid w:val="0079200B"/>
    <w:rsid w:val="007A5A8A"/>
    <w:rsid w:val="007B5239"/>
    <w:rsid w:val="007C28A4"/>
    <w:rsid w:val="007C292E"/>
    <w:rsid w:val="007D15A3"/>
    <w:rsid w:val="007D607D"/>
    <w:rsid w:val="007E1128"/>
    <w:rsid w:val="007E130B"/>
    <w:rsid w:val="007E1D4B"/>
    <w:rsid w:val="008015B4"/>
    <w:rsid w:val="00804FB8"/>
    <w:rsid w:val="00806E24"/>
    <w:rsid w:val="00807489"/>
    <w:rsid w:val="008079E5"/>
    <w:rsid w:val="0081194B"/>
    <w:rsid w:val="00814098"/>
    <w:rsid w:val="00823C55"/>
    <w:rsid w:val="00826C0C"/>
    <w:rsid w:val="0083289B"/>
    <w:rsid w:val="0083401A"/>
    <w:rsid w:val="0083551C"/>
    <w:rsid w:val="00842CE8"/>
    <w:rsid w:val="00843B7E"/>
    <w:rsid w:val="00847DB1"/>
    <w:rsid w:val="00851783"/>
    <w:rsid w:val="00852549"/>
    <w:rsid w:val="008532F7"/>
    <w:rsid w:val="00857153"/>
    <w:rsid w:val="00870B20"/>
    <w:rsid w:val="00876C5E"/>
    <w:rsid w:val="00881910"/>
    <w:rsid w:val="00881C62"/>
    <w:rsid w:val="00882940"/>
    <w:rsid w:val="008A5194"/>
    <w:rsid w:val="008A5AE5"/>
    <w:rsid w:val="008A6D8A"/>
    <w:rsid w:val="008B61B7"/>
    <w:rsid w:val="008D0DD6"/>
    <w:rsid w:val="008D2660"/>
    <w:rsid w:val="008D47D0"/>
    <w:rsid w:val="008D54F0"/>
    <w:rsid w:val="008D64F6"/>
    <w:rsid w:val="008D683C"/>
    <w:rsid w:val="008D7215"/>
    <w:rsid w:val="008D7309"/>
    <w:rsid w:val="008E0B26"/>
    <w:rsid w:val="008E15A1"/>
    <w:rsid w:val="008E44A1"/>
    <w:rsid w:val="008E5AB3"/>
    <w:rsid w:val="008F4AFE"/>
    <w:rsid w:val="00903850"/>
    <w:rsid w:val="0090569E"/>
    <w:rsid w:val="00915C0E"/>
    <w:rsid w:val="0091728D"/>
    <w:rsid w:val="00935258"/>
    <w:rsid w:val="009373C3"/>
    <w:rsid w:val="009376F3"/>
    <w:rsid w:val="009447C5"/>
    <w:rsid w:val="00945059"/>
    <w:rsid w:val="00946323"/>
    <w:rsid w:val="009516EA"/>
    <w:rsid w:val="00951ABD"/>
    <w:rsid w:val="00953F9E"/>
    <w:rsid w:val="00964600"/>
    <w:rsid w:val="0097089D"/>
    <w:rsid w:val="00976021"/>
    <w:rsid w:val="00982D1D"/>
    <w:rsid w:val="00984FF4"/>
    <w:rsid w:val="00987870"/>
    <w:rsid w:val="0099175D"/>
    <w:rsid w:val="00996D6D"/>
    <w:rsid w:val="009B2B80"/>
    <w:rsid w:val="009B33E9"/>
    <w:rsid w:val="009B47E9"/>
    <w:rsid w:val="009B6B8E"/>
    <w:rsid w:val="009C1F5C"/>
    <w:rsid w:val="009D05B8"/>
    <w:rsid w:val="009D32EB"/>
    <w:rsid w:val="009E2476"/>
    <w:rsid w:val="009E2B56"/>
    <w:rsid w:val="009E4376"/>
    <w:rsid w:val="009E6B16"/>
    <w:rsid w:val="009E7947"/>
    <w:rsid w:val="009F0065"/>
    <w:rsid w:val="009F4158"/>
    <w:rsid w:val="009F7EDD"/>
    <w:rsid w:val="00A03036"/>
    <w:rsid w:val="00A11427"/>
    <w:rsid w:val="00A154BD"/>
    <w:rsid w:val="00A27EFB"/>
    <w:rsid w:val="00A30D8E"/>
    <w:rsid w:val="00A36C60"/>
    <w:rsid w:val="00A36F99"/>
    <w:rsid w:val="00A40F44"/>
    <w:rsid w:val="00A55266"/>
    <w:rsid w:val="00A627CC"/>
    <w:rsid w:val="00A663F3"/>
    <w:rsid w:val="00A71EC2"/>
    <w:rsid w:val="00A72D5C"/>
    <w:rsid w:val="00A75BC9"/>
    <w:rsid w:val="00A77F2F"/>
    <w:rsid w:val="00A825D9"/>
    <w:rsid w:val="00A8563C"/>
    <w:rsid w:val="00A85CD8"/>
    <w:rsid w:val="00A9398B"/>
    <w:rsid w:val="00AA1ED1"/>
    <w:rsid w:val="00AA47B5"/>
    <w:rsid w:val="00AA719B"/>
    <w:rsid w:val="00AB0FC1"/>
    <w:rsid w:val="00AB1E91"/>
    <w:rsid w:val="00AB3892"/>
    <w:rsid w:val="00AB40B6"/>
    <w:rsid w:val="00AB52E6"/>
    <w:rsid w:val="00AB55EB"/>
    <w:rsid w:val="00AB5B37"/>
    <w:rsid w:val="00AC4421"/>
    <w:rsid w:val="00AC4E75"/>
    <w:rsid w:val="00AC7227"/>
    <w:rsid w:val="00AD0934"/>
    <w:rsid w:val="00AD21D2"/>
    <w:rsid w:val="00AD2AA9"/>
    <w:rsid w:val="00AE1F67"/>
    <w:rsid w:val="00AE2E8D"/>
    <w:rsid w:val="00AE3290"/>
    <w:rsid w:val="00AF62B9"/>
    <w:rsid w:val="00AF7F77"/>
    <w:rsid w:val="00B01BF1"/>
    <w:rsid w:val="00B0344F"/>
    <w:rsid w:val="00B061D7"/>
    <w:rsid w:val="00B104AC"/>
    <w:rsid w:val="00B249C8"/>
    <w:rsid w:val="00B251EC"/>
    <w:rsid w:val="00B26493"/>
    <w:rsid w:val="00B279E0"/>
    <w:rsid w:val="00B31500"/>
    <w:rsid w:val="00B33E58"/>
    <w:rsid w:val="00B33EFC"/>
    <w:rsid w:val="00B34664"/>
    <w:rsid w:val="00B406DA"/>
    <w:rsid w:val="00B43D2A"/>
    <w:rsid w:val="00B44D37"/>
    <w:rsid w:val="00B5104F"/>
    <w:rsid w:val="00B606D0"/>
    <w:rsid w:val="00B615E8"/>
    <w:rsid w:val="00B63704"/>
    <w:rsid w:val="00B64CF5"/>
    <w:rsid w:val="00B65E47"/>
    <w:rsid w:val="00B707B3"/>
    <w:rsid w:val="00B76AD9"/>
    <w:rsid w:val="00B77FFD"/>
    <w:rsid w:val="00B83189"/>
    <w:rsid w:val="00B836F1"/>
    <w:rsid w:val="00B907FB"/>
    <w:rsid w:val="00B94F12"/>
    <w:rsid w:val="00B965C7"/>
    <w:rsid w:val="00BA153F"/>
    <w:rsid w:val="00BA511F"/>
    <w:rsid w:val="00BA52FC"/>
    <w:rsid w:val="00BA6D70"/>
    <w:rsid w:val="00BB1E84"/>
    <w:rsid w:val="00BC279B"/>
    <w:rsid w:val="00BC43F6"/>
    <w:rsid w:val="00BC47BE"/>
    <w:rsid w:val="00BD2391"/>
    <w:rsid w:val="00BD69DD"/>
    <w:rsid w:val="00BD6AC5"/>
    <w:rsid w:val="00BD6FF3"/>
    <w:rsid w:val="00BF06BF"/>
    <w:rsid w:val="00BF4DED"/>
    <w:rsid w:val="00C051DB"/>
    <w:rsid w:val="00C05C38"/>
    <w:rsid w:val="00C05D13"/>
    <w:rsid w:val="00C07D1F"/>
    <w:rsid w:val="00C2029C"/>
    <w:rsid w:val="00C23FAB"/>
    <w:rsid w:val="00C24985"/>
    <w:rsid w:val="00C26E1F"/>
    <w:rsid w:val="00C35537"/>
    <w:rsid w:val="00C35F0E"/>
    <w:rsid w:val="00C400BA"/>
    <w:rsid w:val="00C43E76"/>
    <w:rsid w:val="00C5534A"/>
    <w:rsid w:val="00C559BC"/>
    <w:rsid w:val="00C56793"/>
    <w:rsid w:val="00C611EE"/>
    <w:rsid w:val="00C61AA5"/>
    <w:rsid w:val="00C640FC"/>
    <w:rsid w:val="00C668B6"/>
    <w:rsid w:val="00C7452D"/>
    <w:rsid w:val="00C77DAD"/>
    <w:rsid w:val="00C803FA"/>
    <w:rsid w:val="00C8409D"/>
    <w:rsid w:val="00C91BC4"/>
    <w:rsid w:val="00C925E6"/>
    <w:rsid w:val="00C935D2"/>
    <w:rsid w:val="00C951B0"/>
    <w:rsid w:val="00CA13E8"/>
    <w:rsid w:val="00CA42B4"/>
    <w:rsid w:val="00CA4447"/>
    <w:rsid w:val="00CA6D8E"/>
    <w:rsid w:val="00CB18D8"/>
    <w:rsid w:val="00CB3A8C"/>
    <w:rsid w:val="00CB7866"/>
    <w:rsid w:val="00CC4C27"/>
    <w:rsid w:val="00CD207F"/>
    <w:rsid w:val="00CD22C9"/>
    <w:rsid w:val="00CE008D"/>
    <w:rsid w:val="00CE3B87"/>
    <w:rsid w:val="00CE489D"/>
    <w:rsid w:val="00CE5237"/>
    <w:rsid w:val="00CE624D"/>
    <w:rsid w:val="00CF0373"/>
    <w:rsid w:val="00CF0CAD"/>
    <w:rsid w:val="00CF472A"/>
    <w:rsid w:val="00CF5E9D"/>
    <w:rsid w:val="00CF65E4"/>
    <w:rsid w:val="00D00211"/>
    <w:rsid w:val="00D05A93"/>
    <w:rsid w:val="00D16120"/>
    <w:rsid w:val="00D241E5"/>
    <w:rsid w:val="00D242AF"/>
    <w:rsid w:val="00D24B48"/>
    <w:rsid w:val="00D31F17"/>
    <w:rsid w:val="00D33B04"/>
    <w:rsid w:val="00D366E9"/>
    <w:rsid w:val="00D400D3"/>
    <w:rsid w:val="00D41DBE"/>
    <w:rsid w:val="00D427EC"/>
    <w:rsid w:val="00D42ED7"/>
    <w:rsid w:val="00D433F9"/>
    <w:rsid w:val="00D45356"/>
    <w:rsid w:val="00D5119B"/>
    <w:rsid w:val="00D511B7"/>
    <w:rsid w:val="00D546D7"/>
    <w:rsid w:val="00D55DA6"/>
    <w:rsid w:val="00D7025C"/>
    <w:rsid w:val="00D77E85"/>
    <w:rsid w:val="00D8170E"/>
    <w:rsid w:val="00D86104"/>
    <w:rsid w:val="00D917B6"/>
    <w:rsid w:val="00D91A21"/>
    <w:rsid w:val="00D957BB"/>
    <w:rsid w:val="00DA2712"/>
    <w:rsid w:val="00DB2738"/>
    <w:rsid w:val="00DB3420"/>
    <w:rsid w:val="00DB509D"/>
    <w:rsid w:val="00DB6556"/>
    <w:rsid w:val="00DB6716"/>
    <w:rsid w:val="00DC742C"/>
    <w:rsid w:val="00DD065D"/>
    <w:rsid w:val="00DD496F"/>
    <w:rsid w:val="00DD63D3"/>
    <w:rsid w:val="00DE3232"/>
    <w:rsid w:val="00DE45D4"/>
    <w:rsid w:val="00DE4BD2"/>
    <w:rsid w:val="00DE5FBA"/>
    <w:rsid w:val="00DE6069"/>
    <w:rsid w:val="00DF1D87"/>
    <w:rsid w:val="00DF7149"/>
    <w:rsid w:val="00E047FD"/>
    <w:rsid w:val="00E051DF"/>
    <w:rsid w:val="00E05674"/>
    <w:rsid w:val="00E1214A"/>
    <w:rsid w:val="00E21582"/>
    <w:rsid w:val="00E262D0"/>
    <w:rsid w:val="00E42B68"/>
    <w:rsid w:val="00E43554"/>
    <w:rsid w:val="00E520A6"/>
    <w:rsid w:val="00E52E0C"/>
    <w:rsid w:val="00E54803"/>
    <w:rsid w:val="00E55B2B"/>
    <w:rsid w:val="00E566B1"/>
    <w:rsid w:val="00E61C18"/>
    <w:rsid w:val="00E61FED"/>
    <w:rsid w:val="00E651F7"/>
    <w:rsid w:val="00E70DB6"/>
    <w:rsid w:val="00E71174"/>
    <w:rsid w:val="00E73247"/>
    <w:rsid w:val="00E85DBF"/>
    <w:rsid w:val="00E94771"/>
    <w:rsid w:val="00E9513E"/>
    <w:rsid w:val="00EA1C96"/>
    <w:rsid w:val="00EA40D7"/>
    <w:rsid w:val="00EA67CE"/>
    <w:rsid w:val="00EA7C3F"/>
    <w:rsid w:val="00EB2966"/>
    <w:rsid w:val="00EB4E62"/>
    <w:rsid w:val="00EC02DF"/>
    <w:rsid w:val="00EC6E0D"/>
    <w:rsid w:val="00ED7737"/>
    <w:rsid w:val="00EE2827"/>
    <w:rsid w:val="00EE656B"/>
    <w:rsid w:val="00EE70CF"/>
    <w:rsid w:val="00EF0982"/>
    <w:rsid w:val="00EF1D05"/>
    <w:rsid w:val="00F0435F"/>
    <w:rsid w:val="00F1081F"/>
    <w:rsid w:val="00F10F8E"/>
    <w:rsid w:val="00F11FCA"/>
    <w:rsid w:val="00F14D45"/>
    <w:rsid w:val="00F216E2"/>
    <w:rsid w:val="00F2266A"/>
    <w:rsid w:val="00F23AB9"/>
    <w:rsid w:val="00F258A9"/>
    <w:rsid w:val="00F4739D"/>
    <w:rsid w:val="00F473A0"/>
    <w:rsid w:val="00F531BA"/>
    <w:rsid w:val="00F623C3"/>
    <w:rsid w:val="00F65129"/>
    <w:rsid w:val="00F65510"/>
    <w:rsid w:val="00F8197A"/>
    <w:rsid w:val="00F862A4"/>
    <w:rsid w:val="00F91446"/>
    <w:rsid w:val="00F9399C"/>
    <w:rsid w:val="00F9458B"/>
    <w:rsid w:val="00F9637D"/>
    <w:rsid w:val="00F967CA"/>
    <w:rsid w:val="00F972B5"/>
    <w:rsid w:val="00FA0516"/>
    <w:rsid w:val="00FA1119"/>
    <w:rsid w:val="00FC063A"/>
    <w:rsid w:val="00FC3FA9"/>
    <w:rsid w:val="00FD08B0"/>
    <w:rsid w:val="00FD1296"/>
    <w:rsid w:val="00FD3D94"/>
    <w:rsid w:val="00FD4074"/>
    <w:rsid w:val="00FD7FA3"/>
    <w:rsid w:val="00FE0E78"/>
    <w:rsid w:val="00FF3416"/>
    <w:rsid w:val="00FF51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uiPriority="3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0569E"/>
    <w:pPr>
      <w:spacing w:after="0" w:line="240" w:lineRule="auto"/>
    </w:pPr>
  </w:style>
  <w:style w:type="paragraph" w:styleId="Heading1">
    <w:name w:val="heading 1"/>
    <w:basedOn w:val="Normal"/>
    <w:next w:val="Normal"/>
    <w:link w:val="Heading1Char"/>
    <w:uiPriority w:val="1"/>
    <w:qFormat/>
    <w:rsid w:val="00B83189"/>
    <w:pPr>
      <w:keepNext/>
      <w:keepLines/>
      <w:numPr>
        <w:numId w:val="2"/>
      </w:numPr>
      <w:spacing w:after="40"/>
      <w:outlineLvl w:val="0"/>
    </w:pPr>
    <w:rPr>
      <w:rFonts w:asciiTheme="majorHAnsi" w:eastAsiaTheme="majorEastAsia" w:hAnsiTheme="majorHAnsi" w:cstheme="majorBidi"/>
      <w:color w:val="04427B"/>
      <w:sz w:val="28"/>
      <w:szCs w:val="28"/>
    </w:rPr>
  </w:style>
  <w:style w:type="paragraph" w:styleId="Heading2">
    <w:name w:val="heading 2"/>
    <w:basedOn w:val="Normal"/>
    <w:next w:val="Normal"/>
    <w:link w:val="Heading2Char"/>
    <w:uiPriority w:val="1"/>
    <w:qFormat/>
    <w:rsid w:val="00851783"/>
    <w:pPr>
      <w:keepNext/>
      <w:keepLines/>
      <w:numPr>
        <w:ilvl w:val="1"/>
        <w:numId w:val="2"/>
      </w:numPr>
      <w:spacing w:before="120"/>
      <w:outlineLvl w:val="1"/>
    </w:pPr>
    <w:rPr>
      <w:rFonts w:asciiTheme="majorHAnsi" w:eastAsiaTheme="majorEastAsia" w:hAnsiTheme="majorHAnsi" w:cstheme="majorBidi"/>
      <w:color w:val="DD8047" w:themeColor="accent2"/>
      <w:sz w:val="24"/>
      <w:szCs w:val="24"/>
    </w:rPr>
  </w:style>
  <w:style w:type="paragraph" w:styleId="Heading3">
    <w:name w:val="heading 3"/>
    <w:basedOn w:val="Normal"/>
    <w:next w:val="Normal"/>
    <w:link w:val="Heading3Char"/>
    <w:uiPriority w:val="1"/>
    <w:qFormat/>
    <w:rsid w:val="00851783"/>
    <w:pPr>
      <w:keepNext/>
      <w:keepLines/>
      <w:numPr>
        <w:ilvl w:val="2"/>
        <w:numId w:val="2"/>
      </w:numPr>
      <w:spacing w:before="120"/>
      <w:outlineLvl w:val="2"/>
    </w:pPr>
    <w:rPr>
      <w:rFonts w:asciiTheme="majorHAnsi" w:eastAsiaTheme="majorEastAsia" w:hAnsiTheme="majorHAnsi" w:cstheme="majorBidi"/>
      <w:color w:val="33A0D3"/>
    </w:rPr>
  </w:style>
  <w:style w:type="paragraph" w:styleId="Heading4">
    <w:name w:val="heading 4"/>
    <w:basedOn w:val="Normal"/>
    <w:next w:val="Normal"/>
    <w:link w:val="Heading4Char"/>
    <w:uiPriority w:val="9"/>
    <w:unhideWhenUsed/>
    <w:qFormat/>
    <w:rsid w:val="0090569E"/>
    <w:pPr>
      <w:keepNext/>
      <w:keepLines/>
      <w:numPr>
        <w:ilvl w:val="3"/>
        <w:numId w:val="2"/>
      </w:numPr>
      <w:spacing w:before="120"/>
      <w:outlineLvl w:val="3"/>
    </w:pPr>
    <w:rPr>
      <w:rFonts w:asciiTheme="majorHAnsi" w:eastAsiaTheme="majorEastAsia" w:hAnsiTheme="majorHAnsi" w:cstheme="majorBidi"/>
      <w:sz w:val="24"/>
      <w:szCs w:val="24"/>
      <w:u w:val="single"/>
    </w:rPr>
  </w:style>
  <w:style w:type="paragraph" w:styleId="Heading5">
    <w:name w:val="heading 5"/>
    <w:basedOn w:val="Normal"/>
    <w:next w:val="Normal"/>
    <w:link w:val="Heading5Char"/>
    <w:uiPriority w:val="9"/>
    <w:semiHidden/>
    <w:unhideWhenUsed/>
    <w:qFormat/>
    <w:rsid w:val="00206D3A"/>
    <w:pPr>
      <w:keepNext/>
      <w:keepLines/>
      <w:numPr>
        <w:ilvl w:val="4"/>
        <w:numId w:val="2"/>
      </w:numPr>
      <w:spacing w:before="12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206D3A"/>
    <w:pPr>
      <w:keepNext/>
      <w:keepLines/>
      <w:numPr>
        <w:ilvl w:val="5"/>
        <w:numId w:val="2"/>
      </w:numPr>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6D3A"/>
    <w:pPr>
      <w:keepNext/>
      <w:keepLines/>
      <w:numPr>
        <w:ilvl w:val="6"/>
        <w:numId w:val="2"/>
      </w:numPr>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6D3A"/>
    <w:pPr>
      <w:keepNext/>
      <w:keepLines/>
      <w:numPr>
        <w:ilvl w:val="7"/>
        <w:numId w:val="2"/>
      </w:numPr>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6D3A"/>
    <w:pPr>
      <w:keepNext/>
      <w:keepLines/>
      <w:numPr>
        <w:ilvl w:val="8"/>
        <w:numId w:val="2"/>
      </w:numPr>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3189"/>
    <w:rPr>
      <w:rFonts w:asciiTheme="majorHAnsi" w:eastAsiaTheme="majorEastAsia" w:hAnsiTheme="majorHAnsi" w:cstheme="majorBidi"/>
      <w:color w:val="04427B"/>
      <w:sz w:val="28"/>
      <w:szCs w:val="28"/>
    </w:rPr>
  </w:style>
  <w:style w:type="character" w:customStyle="1" w:styleId="Heading2Char">
    <w:name w:val="Heading 2 Char"/>
    <w:basedOn w:val="DefaultParagraphFont"/>
    <w:link w:val="Heading2"/>
    <w:uiPriority w:val="1"/>
    <w:rsid w:val="00851783"/>
    <w:rPr>
      <w:rFonts w:asciiTheme="majorHAnsi" w:eastAsiaTheme="majorEastAsia" w:hAnsiTheme="majorHAnsi" w:cstheme="majorBidi"/>
      <w:color w:val="DD8047" w:themeColor="accent2"/>
      <w:sz w:val="24"/>
      <w:szCs w:val="24"/>
    </w:rPr>
  </w:style>
  <w:style w:type="character" w:customStyle="1" w:styleId="Heading3Char">
    <w:name w:val="Heading 3 Char"/>
    <w:basedOn w:val="DefaultParagraphFont"/>
    <w:link w:val="Heading3"/>
    <w:uiPriority w:val="1"/>
    <w:rsid w:val="00851783"/>
    <w:rPr>
      <w:rFonts w:asciiTheme="majorHAnsi" w:eastAsiaTheme="majorEastAsia" w:hAnsiTheme="majorHAnsi" w:cstheme="majorBidi"/>
      <w:color w:val="33A0D3"/>
    </w:rPr>
  </w:style>
  <w:style w:type="character" w:customStyle="1" w:styleId="Heading4Char">
    <w:name w:val="Heading 4 Char"/>
    <w:basedOn w:val="DefaultParagraphFont"/>
    <w:link w:val="Heading4"/>
    <w:uiPriority w:val="9"/>
    <w:rsid w:val="0090569E"/>
    <w:rPr>
      <w:rFonts w:asciiTheme="majorHAnsi" w:eastAsiaTheme="majorEastAsia" w:hAnsiTheme="majorHAnsi" w:cstheme="majorBidi"/>
      <w:sz w:val="24"/>
      <w:szCs w:val="24"/>
      <w:u w:val="single"/>
    </w:rPr>
  </w:style>
  <w:style w:type="character" w:customStyle="1" w:styleId="Heading5Char">
    <w:name w:val="Heading 5 Char"/>
    <w:basedOn w:val="DefaultParagraphFont"/>
    <w:link w:val="Heading5"/>
    <w:uiPriority w:val="9"/>
    <w:semiHidden/>
    <w:rsid w:val="00206D3A"/>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206D3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6D3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6D3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6D3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link w:val="CaptionChar"/>
    <w:uiPriority w:val="35"/>
    <w:unhideWhenUsed/>
    <w:qFormat/>
    <w:rsid w:val="00206D3A"/>
    <w:rPr>
      <w:b/>
      <w:bCs/>
      <w:smallCaps/>
      <w:color w:val="595959" w:themeColor="text1" w:themeTint="A6"/>
    </w:rPr>
  </w:style>
  <w:style w:type="paragraph" w:styleId="Title">
    <w:name w:val="Title"/>
    <w:aliases w:val="Front page title"/>
    <w:basedOn w:val="Normal"/>
    <w:next w:val="Normal"/>
    <w:link w:val="TitleChar"/>
    <w:uiPriority w:val="1"/>
    <w:qFormat/>
    <w:rsid w:val="00A36F99"/>
    <w:pPr>
      <w:jc w:val="right"/>
    </w:pPr>
    <w:rPr>
      <w:rFonts w:asciiTheme="majorHAnsi" w:eastAsiaTheme="majorEastAsia" w:hAnsiTheme="majorHAnsi" w:cstheme="majorBidi"/>
      <w:color w:val="DD8047" w:themeColor="accent2"/>
      <w:sz w:val="52"/>
      <w:szCs w:val="52"/>
    </w:rPr>
  </w:style>
  <w:style w:type="character" w:customStyle="1" w:styleId="TitleChar">
    <w:name w:val="Title Char"/>
    <w:aliases w:val="Front page title Char"/>
    <w:basedOn w:val="DefaultParagraphFont"/>
    <w:link w:val="Title"/>
    <w:uiPriority w:val="1"/>
    <w:rsid w:val="00A36F99"/>
    <w:rPr>
      <w:rFonts w:asciiTheme="majorHAnsi" w:eastAsiaTheme="majorEastAsia" w:hAnsiTheme="majorHAnsi" w:cstheme="majorBidi"/>
      <w:color w:val="DD8047" w:themeColor="accent2"/>
      <w:sz w:val="52"/>
      <w:szCs w:val="52"/>
    </w:rPr>
  </w:style>
  <w:style w:type="paragraph" w:styleId="Subtitle">
    <w:name w:val="Subtitle"/>
    <w:basedOn w:val="Normal"/>
    <w:next w:val="Normal"/>
    <w:link w:val="SubtitleChar"/>
    <w:uiPriority w:val="1"/>
    <w:rsid w:val="00206D3A"/>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206D3A"/>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206D3A"/>
    <w:pPr>
      <w:outlineLvl w:val="9"/>
    </w:pPr>
  </w:style>
  <w:style w:type="table" w:styleId="TableGrid">
    <w:name w:val="Table Grid"/>
    <w:basedOn w:val="TableNormal"/>
    <w:uiPriority w:val="39"/>
    <w:rsid w:val="0020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ίνακας 3 με πλέγμα - Έμφαση 11"/>
    <w:basedOn w:val="TableNormal"/>
    <w:uiPriority w:val="48"/>
    <w:rsid w:val="00206D3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7-11">
    <w:name w:val="Έγχρωμος πίνακας λίστας 7 - Έμφαση 11"/>
    <w:basedOn w:val="TableNormal"/>
    <w:uiPriority w:val="52"/>
    <w:rsid w:val="00206D3A"/>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1">
    <w:name w:val="Πίνακας 5 με σκούρο πλέγμα - Έμφαση 11"/>
    <w:basedOn w:val="TableNormal"/>
    <w:uiPriority w:val="50"/>
    <w:rsid w:val="00206D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4-61">
    <w:name w:val="Πίνακας 4 με πλέγμα - Έμφαση 61"/>
    <w:basedOn w:val="TableNormal"/>
    <w:uiPriority w:val="49"/>
    <w:rsid w:val="00206D3A"/>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1">
    <w:name w:val="Ανοιχτόχρωμο πλέγμα πίνακα1"/>
    <w:basedOn w:val="TableNormal"/>
    <w:uiPriority w:val="40"/>
    <w:rsid w:val="00206D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Απλός πίνακας 21"/>
    <w:basedOn w:val="TableNormal"/>
    <w:uiPriority w:val="42"/>
    <w:rsid w:val="00206D3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Πίνακας λίστας 2 - Έμφαση 11"/>
    <w:basedOn w:val="TableNormal"/>
    <w:uiPriority w:val="47"/>
    <w:rsid w:val="00206D3A"/>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1-21">
    <w:name w:val="Ανοιχτόχρωμος πίνακας λίστας 1 - Έμφαση 21"/>
    <w:basedOn w:val="TableNormal"/>
    <w:uiPriority w:val="46"/>
    <w:rsid w:val="00206D3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206D3A"/>
    <w:rPr>
      <w:color w:val="808080"/>
    </w:rPr>
  </w:style>
  <w:style w:type="table" w:customStyle="1" w:styleId="4-11">
    <w:name w:val="Πίνακας 4 με πλέγμα - Έμφαση 11"/>
    <w:basedOn w:val="TableNormal"/>
    <w:uiPriority w:val="49"/>
    <w:rsid w:val="00206D3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4-21">
    <w:name w:val="Πίνακας 4 με πλέγμα - Έμφαση 21"/>
    <w:basedOn w:val="TableNormal"/>
    <w:uiPriority w:val="49"/>
    <w:rsid w:val="00206D3A"/>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41">
    <w:name w:val="Απλός πίνακας 41"/>
    <w:basedOn w:val="TableNormal"/>
    <w:uiPriority w:val="44"/>
    <w:rsid w:val="00206D3A"/>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1">
    <w:name w:val="Πίνακας 1 με ανοιχτόχρωμο πλέγμα - Έμφαση 61"/>
    <w:basedOn w:val="TableNormal"/>
    <w:uiPriority w:val="46"/>
    <w:rsid w:val="00206D3A"/>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1-610">
    <w:name w:val="Ανοιχτόχρωμος πίνακας λίστας 1 - Έμφαση 61"/>
    <w:basedOn w:val="TableNormal"/>
    <w:uiPriority w:val="46"/>
    <w:rsid w:val="00206D3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rsid w:val="00206D3A"/>
    <w:pPr>
      <w:jc w:val="right"/>
    </w:pPr>
  </w:style>
  <w:style w:type="character" w:customStyle="1" w:styleId="HeaderChar">
    <w:name w:val="Header Char"/>
    <w:basedOn w:val="DefaultParagraphFont"/>
    <w:link w:val="Header"/>
    <w:uiPriority w:val="99"/>
    <w:rsid w:val="00206D3A"/>
  </w:style>
  <w:style w:type="paragraph" w:styleId="Footer">
    <w:name w:val="footer"/>
    <w:basedOn w:val="Normal"/>
    <w:link w:val="FooterChar"/>
    <w:uiPriority w:val="2"/>
    <w:unhideWhenUsed/>
    <w:rsid w:val="00206D3A"/>
  </w:style>
  <w:style w:type="character" w:customStyle="1" w:styleId="FooterChar">
    <w:name w:val="Footer Char"/>
    <w:basedOn w:val="DefaultParagraphFont"/>
    <w:link w:val="Footer"/>
    <w:uiPriority w:val="2"/>
    <w:rsid w:val="00206D3A"/>
  </w:style>
  <w:style w:type="table" w:customStyle="1" w:styleId="Noborders">
    <w:name w:val="No borders"/>
    <w:basedOn w:val="TableNormal"/>
    <w:uiPriority w:val="99"/>
    <w:rsid w:val="00206D3A"/>
    <w:pPr>
      <w:spacing w:after="0" w:line="240" w:lineRule="auto"/>
    </w:pPr>
    <w:tblPr/>
  </w:style>
  <w:style w:type="table" w:customStyle="1" w:styleId="1-11">
    <w:name w:val="Πίνακας 1 με ανοιχτόχρωμο πλέγμα - Έμφαση 11"/>
    <w:aliases w:val="Sample questionnaires table"/>
    <w:basedOn w:val="TableNormal"/>
    <w:uiPriority w:val="46"/>
    <w:rsid w:val="00206D3A"/>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2-110">
    <w:name w:val="Πίνακας 2 με πλέγμα - Έμφαση 11"/>
    <w:basedOn w:val="TableNormal"/>
    <w:uiPriority w:val="47"/>
    <w:rsid w:val="00206D3A"/>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rsid w:val="00206D3A"/>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206D3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06D3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06D3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06D3A"/>
    <w:rPr>
      <w:rFonts w:ascii="Arial" w:hAnsi="Arial" w:cs="Arial"/>
      <w:vanish/>
      <w:sz w:val="16"/>
      <w:szCs w:val="16"/>
    </w:rPr>
  </w:style>
  <w:style w:type="paragraph" w:customStyle="1" w:styleId="Contactinfo">
    <w:name w:val="Contact info"/>
    <w:basedOn w:val="Normal"/>
    <w:uiPriority w:val="1"/>
    <w:rsid w:val="00206D3A"/>
    <w:pPr>
      <w:jc w:val="right"/>
    </w:pPr>
    <w:rPr>
      <w:caps/>
    </w:rPr>
  </w:style>
  <w:style w:type="table" w:customStyle="1" w:styleId="3-31">
    <w:name w:val="Πίνακας 3 με πλέγμα - Έμφαση 31"/>
    <w:basedOn w:val="TableNormal"/>
    <w:uiPriority w:val="48"/>
    <w:rsid w:val="00206D3A"/>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5-31">
    <w:name w:val="Πίνακας 5 με σκούρο πλέγμα - Έμφαση 31"/>
    <w:basedOn w:val="TableNormal"/>
    <w:uiPriority w:val="50"/>
    <w:rsid w:val="00206D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1-31">
    <w:name w:val="Πίνακας 1 με ανοιχτόχρωμο πλέγμα - Έμφαση 31"/>
    <w:basedOn w:val="TableNormal"/>
    <w:uiPriority w:val="46"/>
    <w:rsid w:val="00206D3A"/>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rsid w:val="00206D3A"/>
    <w:rPr>
      <w:b/>
      <w:bCs/>
    </w:rPr>
  </w:style>
  <w:style w:type="paragraph" w:customStyle="1" w:styleId="Tabletext">
    <w:name w:val="Table text"/>
    <w:basedOn w:val="Normal"/>
    <w:uiPriority w:val="1"/>
    <w:rsid w:val="00206D3A"/>
    <w:pPr>
      <w:spacing w:before="120"/>
    </w:pPr>
  </w:style>
  <w:style w:type="table" w:customStyle="1" w:styleId="6-21">
    <w:name w:val="Έγχρωμος πίνακας λίστας  6 - Έμφαση 21"/>
    <w:basedOn w:val="TableNormal"/>
    <w:uiPriority w:val="51"/>
    <w:rsid w:val="00206D3A"/>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1-210">
    <w:name w:val="Πίνακας 1 με ανοιχτόχρωμο πλέγμα - Έμφαση 21"/>
    <w:basedOn w:val="TableNormal"/>
    <w:uiPriority w:val="46"/>
    <w:rsid w:val="00206D3A"/>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206D3A"/>
    <w:pPr>
      <w:numPr>
        <w:numId w:val="1"/>
      </w:numPr>
    </w:pPr>
  </w:style>
  <w:style w:type="paragraph" w:styleId="ListParagraph">
    <w:name w:val="List Paragraph"/>
    <w:basedOn w:val="Normal"/>
    <w:uiPriority w:val="34"/>
    <w:unhideWhenUsed/>
    <w:qFormat/>
    <w:rsid w:val="0040672B"/>
    <w:pPr>
      <w:ind w:left="720"/>
      <w:contextualSpacing/>
    </w:pPr>
  </w:style>
  <w:style w:type="character" w:styleId="Hyperlink">
    <w:name w:val="Hyperlink"/>
    <w:basedOn w:val="DefaultParagraphFont"/>
    <w:uiPriority w:val="99"/>
    <w:unhideWhenUsed/>
    <w:rsid w:val="00E051DF"/>
    <w:rPr>
      <w:color w:val="F7B615" w:themeColor="hyperlink"/>
      <w:u w:val="single"/>
    </w:rPr>
  </w:style>
  <w:style w:type="paragraph" w:styleId="NormalWeb">
    <w:name w:val="Normal (Web)"/>
    <w:basedOn w:val="Normal"/>
    <w:uiPriority w:val="99"/>
    <w:unhideWhenUsed/>
    <w:rsid w:val="004757E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406DA"/>
    <w:rPr>
      <w:color w:val="704404" w:themeColor="followedHyperlink"/>
      <w:u w:val="single"/>
    </w:rPr>
  </w:style>
  <w:style w:type="paragraph" w:styleId="TOC1">
    <w:name w:val="toc 1"/>
    <w:basedOn w:val="Normal"/>
    <w:next w:val="Normal"/>
    <w:autoRedefine/>
    <w:uiPriority w:val="39"/>
    <w:unhideWhenUsed/>
    <w:rsid w:val="009B6B8E"/>
    <w:pPr>
      <w:tabs>
        <w:tab w:val="left" w:pos="440"/>
        <w:tab w:val="right" w:leader="dot" w:pos="9639"/>
      </w:tabs>
      <w:spacing w:before="120"/>
    </w:pPr>
    <w:rPr>
      <w:b/>
      <w:bCs/>
      <w:sz w:val="24"/>
      <w:szCs w:val="24"/>
    </w:rPr>
  </w:style>
  <w:style w:type="paragraph" w:styleId="TOC2">
    <w:name w:val="toc 2"/>
    <w:basedOn w:val="Normal"/>
    <w:next w:val="Normal"/>
    <w:autoRedefine/>
    <w:uiPriority w:val="39"/>
    <w:unhideWhenUsed/>
    <w:rsid w:val="002F5A38"/>
    <w:pPr>
      <w:ind w:left="220"/>
    </w:pPr>
    <w:rPr>
      <w:b/>
      <w:bCs/>
    </w:rPr>
  </w:style>
  <w:style w:type="paragraph" w:styleId="TOC3">
    <w:name w:val="toc 3"/>
    <w:basedOn w:val="Normal"/>
    <w:next w:val="Normal"/>
    <w:autoRedefine/>
    <w:uiPriority w:val="39"/>
    <w:unhideWhenUsed/>
    <w:rsid w:val="002F5A38"/>
    <w:pPr>
      <w:ind w:left="440"/>
    </w:pPr>
  </w:style>
  <w:style w:type="table" w:customStyle="1" w:styleId="11">
    <w:name w:val="Πίνακας 1 με ανοιχτόχρωμο πλέγμα1"/>
    <w:basedOn w:val="TableNormal"/>
    <w:uiPriority w:val="46"/>
    <w:rsid w:val="002037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B279E0"/>
    <w:pPr>
      <w:ind w:left="660"/>
    </w:pPr>
    <w:rPr>
      <w:sz w:val="20"/>
      <w:szCs w:val="20"/>
    </w:rPr>
  </w:style>
  <w:style w:type="paragraph" w:styleId="TOC5">
    <w:name w:val="toc 5"/>
    <w:basedOn w:val="Normal"/>
    <w:next w:val="Normal"/>
    <w:autoRedefine/>
    <w:uiPriority w:val="39"/>
    <w:unhideWhenUsed/>
    <w:rsid w:val="00B279E0"/>
    <w:pPr>
      <w:ind w:left="880"/>
    </w:pPr>
    <w:rPr>
      <w:sz w:val="20"/>
      <w:szCs w:val="20"/>
    </w:rPr>
  </w:style>
  <w:style w:type="paragraph" w:styleId="TOC6">
    <w:name w:val="toc 6"/>
    <w:basedOn w:val="Normal"/>
    <w:next w:val="Normal"/>
    <w:autoRedefine/>
    <w:uiPriority w:val="39"/>
    <w:unhideWhenUsed/>
    <w:rsid w:val="00B279E0"/>
    <w:pPr>
      <w:ind w:left="1100"/>
    </w:pPr>
    <w:rPr>
      <w:sz w:val="20"/>
      <w:szCs w:val="20"/>
    </w:rPr>
  </w:style>
  <w:style w:type="paragraph" w:styleId="TOC7">
    <w:name w:val="toc 7"/>
    <w:basedOn w:val="Normal"/>
    <w:next w:val="Normal"/>
    <w:autoRedefine/>
    <w:uiPriority w:val="39"/>
    <w:unhideWhenUsed/>
    <w:rsid w:val="00B279E0"/>
    <w:pPr>
      <w:ind w:left="1320"/>
    </w:pPr>
    <w:rPr>
      <w:sz w:val="20"/>
      <w:szCs w:val="20"/>
    </w:rPr>
  </w:style>
  <w:style w:type="paragraph" w:styleId="TOC8">
    <w:name w:val="toc 8"/>
    <w:basedOn w:val="Normal"/>
    <w:next w:val="Normal"/>
    <w:autoRedefine/>
    <w:uiPriority w:val="39"/>
    <w:unhideWhenUsed/>
    <w:rsid w:val="00B279E0"/>
    <w:pPr>
      <w:ind w:left="1540"/>
    </w:pPr>
    <w:rPr>
      <w:sz w:val="20"/>
      <w:szCs w:val="20"/>
    </w:rPr>
  </w:style>
  <w:style w:type="paragraph" w:styleId="TOC9">
    <w:name w:val="toc 9"/>
    <w:basedOn w:val="Normal"/>
    <w:next w:val="Normal"/>
    <w:autoRedefine/>
    <w:uiPriority w:val="39"/>
    <w:unhideWhenUsed/>
    <w:rsid w:val="00B279E0"/>
    <w:pPr>
      <w:ind w:left="1760"/>
    </w:pPr>
    <w:rPr>
      <w:sz w:val="20"/>
      <w:szCs w:val="20"/>
    </w:rPr>
  </w:style>
  <w:style w:type="paragraph" w:styleId="TableofFigures">
    <w:name w:val="table of figures"/>
    <w:basedOn w:val="Normal"/>
    <w:next w:val="Normal"/>
    <w:uiPriority w:val="99"/>
    <w:unhideWhenUsed/>
    <w:rsid w:val="0090569E"/>
    <w:pPr>
      <w:ind w:left="440" w:hanging="440"/>
    </w:pPr>
    <w:rPr>
      <w:i/>
    </w:rPr>
  </w:style>
  <w:style w:type="character" w:styleId="PageNumber">
    <w:name w:val="page number"/>
    <w:basedOn w:val="DefaultParagraphFont"/>
    <w:uiPriority w:val="99"/>
    <w:semiHidden/>
    <w:unhideWhenUsed/>
    <w:rsid w:val="00B279E0"/>
  </w:style>
  <w:style w:type="paragraph" w:styleId="BalloonText">
    <w:name w:val="Balloon Text"/>
    <w:basedOn w:val="Normal"/>
    <w:link w:val="BalloonTextChar"/>
    <w:uiPriority w:val="99"/>
    <w:semiHidden/>
    <w:unhideWhenUsed/>
    <w:rsid w:val="00404A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4AB8"/>
    <w:rPr>
      <w:rFonts w:ascii="Times New Roman" w:hAnsi="Times New Roman" w:cs="Times New Roman"/>
      <w:sz w:val="18"/>
      <w:szCs w:val="18"/>
    </w:rPr>
  </w:style>
  <w:style w:type="paragraph" w:customStyle="1" w:styleId="Frontpagesubtitle">
    <w:name w:val="Front page subtitle"/>
    <w:basedOn w:val="Normal"/>
    <w:rsid w:val="00C35537"/>
    <w:pPr>
      <w:jc w:val="right"/>
    </w:pPr>
    <w:rPr>
      <w:sz w:val="32"/>
      <w:szCs w:val="32"/>
      <w:lang w:val="en-GB"/>
    </w:rPr>
  </w:style>
  <w:style w:type="paragraph" w:customStyle="1" w:styleId="TableHeader1">
    <w:name w:val="Table Header 1"/>
    <w:basedOn w:val="Normal"/>
    <w:qFormat/>
    <w:rsid w:val="00C35537"/>
    <w:pPr>
      <w:spacing w:before="60" w:after="60"/>
    </w:pPr>
    <w:rPr>
      <w:rFonts w:cs="Arial"/>
      <w:b/>
      <w:color w:val="04427B"/>
      <w:lang w:val="en-GB"/>
    </w:rPr>
  </w:style>
  <w:style w:type="paragraph" w:customStyle="1" w:styleId="TableHeader2">
    <w:name w:val="Table Header 2"/>
    <w:basedOn w:val="Normal"/>
    <w:qFormat/>
    <w:rsid w:val="00C35537"/>
    <w:pPr>
      <w:spacing w:before="60" w:after="60"/>
    </w:pPr>
    <w:rPr>
      <w:b/>
      <w:bCs/>
      <w:lang w:val="en-GB"/>
    </w:rPr>
  </w:style>
  <w:style w:type="paragraph" w:customStyle="1" w:styleId="Frontpagedocumenttitle">
    <w:name w:val="Front page document title"/>
    <w:basedOn w:val="Header"/>
    <w:qFormat/>
    <w:rsid w:val="00AA719B"/>
    <w:rPr>
      <w:sz w:val="36"/>
      <w:szCs w:val="36"/>
    </w:rPr>
  </w:style>
  <w:style w:type="paragraph" w:customStyle="1" w:styleId="FrontPageDocumentInformation">
    <w:name w:val="Front Page Document Information"/>
    <w:basedOn w:val="Normal"/>
    <w:qFormat/>
    <w:rsid w:val="00AA719B"/>
    <w:pPr>
      <w:jc w:val="right"/>
    </w:pPr>
    <w:rPr>
      <w:sz w:val="32"/>
      <w:szCs w:val="32"/>
      <w:lang w:val="en-GB"/>
    </w:rPr>
  </w:style>
  <w:style w:type="paragraph" w:customStyle="1" w:styleId="FigureCaption">
    <w:name w:val="Figure Caption"/>
    <w:basedOn w:val="Normal"/>
    <w:qFormat/>
    <w:rsid w:val="00006634"/>
    <w:pPr>
      <w:numPr>
        <w:numId w:val="3"/>
      </w:numPr>
    </w:pPr>
    <w:rPr>
      <w:i/>
      <w:lang w:val="en-GB"/>
    </w:rPr>
  </w:style>
  <w:style w:type="paragraph" w:styleId="DocumentMap">
    <w:name w:val="Document Map"/>
    <w:basedOn w:val="Normal"/>
    <w:link w:val="DocumentMapChar"/>
    <w:uiPriority w:val="99"/>
    <w:semiHidden/>
    <w:unhideWhenUsed/>
    <w:rsid w:val="005D3031"/>
    <w:rPr>
      <w:rFonts w:ascii="Tahoma" w:hAnsi="Tahoma" w:cs="Tahoma"/>
      <w:sz w:val="16"/>
      <w:szCs w:val="16"/>
    </w:rPr>
  </w:style>
  <w:style w:type="character" w:customStyle="1" w:styleId="DocumentMapChar">
    <w:name w:val="Document Map Char"/>
    <w:basedOn w:val="DefaultParagraphFont"/>
    <w:link w:val="DocumentMap"/>
    <w:uiPriority w:val="99"/>
    <w:semiHidden/>
    <w:rsid w:val="005D3031"/>
    <w:rPr>
      <w:rFonts w:ascii="Tahoma" w:hAnsi="Tahoma" w:cs="Tahoma"/>
      <w:sz w:val="16"/>
      <w:szCs w:val="16"/>
    </w:rPr>
  </w:style>
  <w:style w:type="table" w:customStyle="1" w:styleId="Listavistosa1">
    <w:name w:val="Lista vistosa1"/>
    <w:basedOn w:val="TableNormal"/>
    <w:uiPriority w:val="72"/>
    <w:rsid w:val="00E047FD"/>
    <w:pPr>
      <w:spacing w:after="0" w:line="240" w:lineRule="auto"/>
    </w:pPr>
    <w:rPr>
      <w:rFonts w:eastAsiaTheme="minorHAnsi"/>
      <w:color w:val="000000" w:themeColor="text1"/>
      <w:kern w:val="0"/>
      <w:lang w:val="ro-RO"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Images">
    <w:name w:val="Images"/>
    <w:basedOn w:val="Normal"/>
    <w:link w:val="ImagesChar"/>
    <w:qFormat/>
    <w:rsid w:val="00E047FD"/>
    <w:pPr>
      <w:keepNext/>
      <w:tabs>
        <w:tab w:val="num" w:pos="720"/>
      </w:tabs>
      <w:spacing w:before="480" w:after="120" w:line="360" w:lineRule="auto"/>
      <w:jc w:val="center"/>
    </w:pPr>
    <w:rPr>
      <w:rFonts w:ascii="Tahoma" w:eastAsiaTheme="minorHAnsi" w:hAnsi="Tahoma"/>
      <w:noProof/>
      <w:kern w:val="0"/>
      <w:sz w:val="24"/>
      <w:lang w:eastAsia="en-US"/>
    </w:rPr>
  </w:style>
  <w:style w:type="character" w:customStyle="1" w:styleId="ImagesChar">
    <w:name w:val="Images Char"/>
    <w:basedOn w:val="DefaultParagraphFont"/>
    <w:link w:val="Images"/>
    <w:rsid w:val="00E047FD"/>
    <w:rPr>
      <w:rFonts w:ascii="Tahoma" w:eastAsiaTheme="minorHAnsi" w:hAnsi="Tahoma"/>
      <w:noProof/>
      <w:kern w:val="0"/>
      <w:sz w:val="24"/>
      <w:lang w:eastAsia="en-US"/>
    </w:rPr>
  </w:style>
  <w:style w:type="character" w:customStyle="1" w:styleId="CaptionChar">
    <w:name w:val="Caption Char"/>
    <w:basedOn w:val="DefaultParagraphFont"/>
    <w:link w:val="Caption"/>
    <w:uiPriority w:val="35"/>
    <w:rsid w:val="00E047FD"/>
    <w:rPr>
      <w:b/>
      <w:bCs/>
      <w:smallCaps/>
      <w:color w:val="595959" w:themeColor="text1" w:themeTint="A6"/>
    </w:rPr>
  </w:style>
  <w:style w:type="paragraph" w:styleId="NoSpacing">
    <w:name w:val="No Spacing"/>
    <w:uiPriority w:val="1"/>
    <w:qFormat/>
    <w:rsid w:val="0097089D"/>
    <w:pPr>
      <w:pBdr>
        <w:top w:val="nil"/>
        <w:left w:val="nil"/>
        <w:bottom w:val="nil"/>
        <w:right w:val="nil"/>
        <w:between w:val="nil"/>
      </w:pBdr>
      <w:spacing w:after="0" w:line="240" w:lineRule="auto"/>
    </w:pPr>
    <w:rPr>
      <w:rFonts w:ascii="Calibri" w:eastAsia="Calibri" w:hAnsi="Calibri" w:cs="Calibri"/>
      <w:color w:val="000000"/>
      <w:kern w:val="0"/>
      <w:lang w:eastAsia="zh-CN"/>
    </w:rPr>
  </w:style>
  <w:style w:type="paragraph" w:customStyle="1" w:styleId="Normal-bodytext">
    <w:name w:val="Normal-bodytext"/>
    <w:basedOn w:val="Normal"/>
    <w:qFormat/>
    <w:rsid w:val="00C07D1F"/>
    <w:pPr>
      <w:spacing w:before="80" w:after="80" w:line="264" w:lineRule="auto"/>
      <w:jc w:val="both"/>
    </w:pPr>
    <w:rPr>
      <w:rFonts w:ascii="Arial Narrow" w:eastAsia="Times New Roman" w:hAnsi="Arial Narrow" w:cs="Times New Roman"/>
      <w:kern w:val="0"/>
      <w:szCs w:val="24"/>
      <w:lang w:val="en-GB" w:eastAsia="en-US"/>
    </w:rPr>
  </w:style>
  <w:style w:type="character" w:customStyle="1" w:styleId="longtext1">
    <w:name w:val="long_text1"/>
    <w:basedOn w:val="DefaultParagraphFont"/>
    <w:rsid w:val="00394280"/>
    <w:rPr>
      <w:sz w:val="20"/>
      <w:szCs w:val="20"/>
    </w:rPr>
  </w:style>
  <w:style w:type="paragraph" w:styleId="Bibliography">
    <w:name w:val="Bibliography"/>
    <w:basedOn w:val="Normal"/>
    <w:next w:val="Normal"/>
    <w:uiPriority w:val="37"/>
    <w:unhideWhenUsed/>
    <w:rsid w:val="00612F69"/>
    <w:pPr>
      <w:spacing w:after="200" w:line="276" w:lineRule="auto"/>
    </w:pPr>
    <w:rPr>
      <w:kern w:val="0"/>
      <w:lang w:val="en-GB" w:eastAsia="zh-CN"/>
    </w:rPr>
  </w:style>
  <w:style w:type="paragraph" w:customStyle="1" w:styleId="Default">
    <w:name w:val="Default"/>
    <w:rsid w:val="00FE0E78"/>
    <w:pPr>
      <w:autoSpaceDE w:val="0"/>
      <w:autoSpaceDN w:val="0"/>
      <w:adjustRightInd w:val="0"/>
      <w:spacing w:after="0" w:line="240" w:lineRule="auto"/>
    </w:pPr>
    <w:rPr>
      <w:rFonts w:ascii="Arial" w:eastAsiaTheme="minorHAnsi" w:hAnsi="Arial" w:cs="Arial"/>
      <w:color w:val="000000"/>
      <w:kern w:val="0"/>
      <w:sz w:val="24"/>
      <w:szCs w:val="24"/>
      <w:lang w:val="pt-PT" w:eastAsia="en-US"/>
    </w:rPr>
  </w:style>
  <w:style w:type="paragraph" w:customStyle="1" w:styleId="TableParagraph">
    <w:name w:val="Table Paragraph"/>
    <w:basedOn w:val="Normal"/>
    <w:uiPriority w:val="1"/>
    <w:qFormat/>
    <w:rsid w:val="00D957BB"/>
    <w:pPr>
      <w:widowControl w:val="0"/>
      <w:autoSpaceDE w:val="0"/>
      <w:autoSpaceDN w:val="0"/>
    </w:pPr>
    <w:rPr>
      <w:rFonts w:ascii="Calibri" w:eastAsia="Calibri" w:hAnsi="Calibri" w:cs="Calibri"/>
      <w:kern w:val="0"/>
      <w:lang w:val="fr-FR" w:eastAsia="fr-FR" w:bidi="fr-FR"/>
    </w:rPr>
  </w:style>
  <w:style w:type="character" w:styleId="CommentReference">
    <w:name w:val="annotation reference"/>
    <w:basedOn w:val="DefaultParagraphFont"/>
    <w:uiPriority w:val="99"/>
    <w:semiHidden/>
    <w:unhideWhenUsed/>
    <w:rsid w:val="00377A43"/>
    <w:rPr>
      <w:sz w:val="16"/>
      <w:szCs w:val="16"/>
    </w:rPr>
  </w:style>
  <w:style w:type="paragraph" w:styleId="CommentText">
    <w:name w:val="annotation text"/>
    <w:basedOn w:val="Normal"/>
    <w:link w:val="CommentTextChar"/>
    <w:uiPriority w:val="99"/>
    <w:semiHidden/>
    <w:unhideWhenUsed/>
    <w:rsid w:val="00377A43"/>
    <w:rPr>
      <w:sz w:val="20"/>
      <w:szCs w:val="20"/>
    </w:rPr>
  </w:style>
  <w:style w:type="character" w:customStyle="1" w:styleId="CommentTextChar">
    <w:name w:val="Comment Text Char"/>
    <w:basedOn w:val="DefaultParagraphFont"/>
    <w:link w:val="CommentText"/>
    <w:uiPriority w:val="99"/>
    <w:semiHidden/>
    <w:rsid w:val="00377A43"/>
    <w:rPr>
      <w:sz w:val="20"/>
      <w:szCs w:val="20"/>
    </w:rPr>
  </w:style>
  <w:style w:type="paragraph" w:styleId="CommentSubject">
    <w:name w:val="annotation subject"/>
    <w:basedOn w:val="CommentText"/>
    <w:next w:val="CommentText"/>
    <w:link w:val="CommentSubjectChar"/>
    <w:uiPriority w:val="99"/>
    <w:semiHidden/>
    <w:unhideWhenUsed/>
    <w:rsid w:val="00377A43"/>
    <w:rPr>
      <w:b/>
      <w:bCs/>
    </w:rPr>
  </w:style>
  <w:style w:type="character" w:customStyle="1" w:styleId="CommentSubjectChar">
    <w:name w:val="Comment Subject Char"/>
    <w:basedOn w:val="CommentTextChar"/>
    <w:link w:val="CommentSubject"/>
    <w:uiPriority w:val="99"/>
    <w:semiHidden/>
    <w:rsid w:val="00377A43"/>
    <w:rPr>
      <w:b/>
      <w:bCs/>
      <w:sz w:val="20"/>
      <w:szCs w:val="20"/>
    </w:rPr>
  </w:style>
  <w:style w:type="paragraph" w:customStyle="1" w:styleId="ImageLegend">
    <w:name w:val="Image Legend"/>
    <w:basedOn w:val="Normal"/>
    <w:link w:val="ImageLegendChar"/>
    <w:qFormat/>
    <w:rsid w:val="00164951"/>
    <w:pPr>
      <w:spacing w:after="360"/>
    </w:pPr>
    <w:rPr>
      <w:b/>
      <w:bCs/>
      <w:smallCaps/>
      <w:noProof/>
      <w:color w:val="595959" w:themeColor="text1" w:themeTint="A6"/>
    </w:rPr>
  </w:style>
  <w:style w:type="character" w:customStyle="1" w:styleId="ImageLegendChar">
    <w:name w:val="Image Legend Char"/>
    <w:basedOn w:val="DefaultParagraphFont"/>
    <w:link w:val="ImageLegend"/>
    <w:rsid w:val="00164951"/>
    <w:rPr>
      <w:b/>
      <w:bCs/>
      <w:smallCaps/>
      <w:noProof/>
      <w:color w:val="595959" w:themeColor="text1" w:themeTint="A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uiPriority="3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0569E"/>
    <w:pPr>
      <w:spacing w:after="0" w:line="240" w:lineRule="auto"/>
    </w:pPr>
  </w:style>
  <w:style w:type="paragraph" w:styleId="Heading1">
    <w:name w:val="heading 1"/>
    <w:basedOn w:val="Normal"/>
    <w:next w:val="Normal"/>
    <w:link w:val="Heading1Char"/>
    <w:uiPriority w:val="1"/>
    <w:qFormat/>
    <w:rsid w:val="00B83189"/>
    <w:pPr>
      <w:keepNext/>
      <w:keepLines/>
      <w:numPr>
        <w:numId w:val="2"/>
      </w:numPr>
      <w:spacing w:after="40"/>
      <w:outlineLvl w:val="0"/>
    </w:pPr>
    <w:rPr>
      <w:rFonts w:asciiTheme="majorHAnsi" w:eastAsiaTheme="majorEastAsia" w:hAnsiTheme="majorHAnsi" w:cstheme="majorBidi"/>
      <w:color w:val="04427B"/>
      <w:sz w:val="28"/>
      <w:szCs w:val="28"/>
    </w:rPr>
  </w:style>
  <w:style w:type="paragraph" w:styleId="Heading2">
    <w:name w:val="heading 2"/>
    <w:basedOn w:val="Normal"/>
    <w:next w:val="Normal"/>
    <w:link w:val="Heading2Char"/>
    <w:uiPriority w:val="1"/>
    <w:qFormat/>
    <w:rsid w:val="00851783"/>
    <w:pPr>
      <w:keepNext/>
      <w:keepLines/>
      <w:numPr>
        <w:ilvl w:val="1"/>
        <w:numId w:val="2"/>
      </w:numPr>
      <w:spacing w:before="120"/>
      <w:outlineLvl w:val="1"/>
    </w:pPr>
    <w:rPr>
      <w:rFonts w:asciiTheme="majorHAnsi" w:eastAsiaTheme="majorEastAsia" w:hAnsiTheme="majorHAnsi" w:cstheme="majorBidi"/>
      <w:color w:val="DD8047" w:themeColor="accent2"/>
      <w:sz w:val="24"/>
      <w:szCs w:val="24"/>
    </w:rPr>
  </w:style>
  <w:style w:type="paragraph" w:styleId="Heading3">
    <w:name w:val="heading 3"/>
    <w:basedOn w:val="Normal"/>
    <w:next w:val="Normal"/>
    <w:link w:val="Heading3Char"/>
    <w:uiPriority w:val="1"/>
    <w:qFormat/>
    <w:rsid w:val="00851783"/>
    <w:pPr>
      <w:keepNext/>
      <w:keepLines/>
      <w:numPr>
        <w:ilvl w:val="2"/>
        <w:numId w:val="2"/>
      </w:numPr>
      <w:spacing w:before="120"/>
      <w:outlineLvl w:val="2"/>
    </w:pPr>
    <w:rPr>
      <w:rFonts w:asciiTheme="majorHAnsi" w:eastAsiaTheme="majorEastAsia" w:hAnsiTheme="majorHAnsi" w:cstheme="majorBidi"/>
      <w:color w:val="33A0D3"/>
    </w:rPr>
  </w:style>
  <w:style w:type="paragraph" w:styleId="Heading4">
    <w:name w:val="heading 4"/>
    <w:basedOn w:val="Normal"/>
    <w:next w:val="Normal"/>
    <w:link w:val="Heading4Char"/>
    <w:uiPriority w:val="9"/>
    <w:unhideWhenUsed/>
    <w:qFormat/>
    <w:rsid w:val="0090569E"/>
    <w:pPr>
      <w:keepNext/>
      <w:keepLines/>
      <w:numPr>
        <w:ilvl w:val="3"/>
        <w:numId w:val="2"/>
      </w:numPr>
      <w:spacing w:before="120"/>
      <w:outlineLvl w:val="3"/>
    </w:pPr>
    <w:rPr>
      <w:rFonts w:asciiTheme="majorHAnsi" w:eastAsiaTheme="majorEastAsia" w:hAnsiTheme="majorHAnsi" w:cstheme="majorBidi"/>
      <w:sz w:val="24"/>
      <w:szCs w:val="24"/>
      <w:u w:val="single"/>
    </w:rPr>
  </w:style>
  <w:style w:type="paragraph" w:styleId="Heading5">
    <w:name w:val="heading 5"/>
    <w:basedOn w:val="Normal"/>
    <w:next w:val="Normal"/>
    <w:link w:val="Heading5Char"/>
    <w:uiPriority w:val="9"/>
    <w:semiHidden/>
    <w:unhideWhenUsed/>
    <w:qFormat/>
    <w:rsid w:val="00206D3A"/>
    <w:pPr>
      <w:keepNext/>
      <w:keepLines/>
      <w:numPr>
        <w:ilvl w:val="4"/>
        <w:numId w:val="2"/>
      </w:numPr>
      <w:spacing w:before="12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206D3A"/>
    <w:pPr>
      <w:keepNext/>
      <w:keepLines/>
      <w:numPr>
        <w:ilvl w:val="5"/>
        <w:numId w:val="2"/>
      </w:numPr>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6D3A"/>
    <w:pPr>
      <w:keepNext/>
      <w:keepLines/>
      <w:numPr>
        <w:ilvl w:val="6"/>
        <w:numId w:val="2"/>
      </w:numPr>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6D3A"/>
    <w:pPr>
      <w:keepNext/>
      <w:keepLines/>
      <w:numPr>
        <w:ilvl w:val="7"/>
        <w:numId w:val="2"/>
      </w:numPr>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6D3A"/>
    <w:pPr>
      <w:keepNext/>
      <w:keepLines/>
      <w:numPr>
        <w:ilvl w:val="8"/>
        <w:numId w:val="2"/>
      </w:numPr>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83189"/>
    <w:rPr>
      <w:rFonts w:asciiTheme="majorHAnsi" w:eastAsiaTheme="majorEastAsia" w:hAnsiTheme="majorHAnsi" w:cstheme="majorBidi"/>
      <w:color w:val="04427B"/>
      <w:sz w:val="28"/>
      <w:szCs w:val="28"/>
    </w:rPr>
  </w:style>
  <w:style w:type="character" w:customStyle="1" w:styleId="Heading2Char">
    <w:name w:val="Heading 2 Char"/>
    <w:basedOn w:val="DefaultParagraphFont"/>
    <w:link w:val="Heading2"/>
    <w:uiPriority w:val="1"/>
    <w:rsid w:val="00851783"/>
    <w:rPr>
      <w:rFonts w:asciiTheme="majorHAnsi" w:eastAsiaTheme="majorEastAsia" w:hAnsiTheme="majorHAnsi" w:cstheme="majorBidi"/>
      <w:color w:val="DD8047" w:themeColor="accent2"/>
      <w:sz w:val="24"/>
      <w:szCs w:val="24"/>
    </w:rPr>
  </w:style>
  <w:style w:type="character" w:customStyle="1" w:styleId="Heading3Char">
    <w:name w:val="Heading 3 Char"/>
    <w:basedOn w:val="DefaultParagraphFont"/>
    <w:link w:val="Heading3"/>
    <w:uiPriority w:val="1"/>
    <w:rsid w:val="00851783"/>
    <w:rPr>
      <w:rFonts w:asciiTheme="majorHAnsi" w:eastAsiaTheme="majorEastAsia" w:hAnsiTheme="majorHAnsi" w:cstheme="majorBidi"/>
      <w:color w:val="33A0D3"/>
    </w:rPr>
  </w:style>
  <w:style w:type="character" w:customStyle="1" w:styleId="Heading4Char">
    <w:name w:val="Heading 4 Char"/>
    <w:basedOn w:val="DefaultParagraphFont"/>
    <w:link w:val="Heading4"/>
    <w:uiPriority w:val="9"/>
    <w:rsid w:val="0090569E"/>
    <w:rPr>
      <w:rFonts w:asciiTheme="majorHAnsi" w:eastAsiaTheme="majorEastAsia" w:hAnsiTheme="majorHAnsi" w:cstheme="majorBidi"/>
      <w:sz w:val="24"/>
      <w:szCs w:val="24"/>
      <w:u w:val="single"/>
    </w:rPr>
  </w:style>
  <w:style w:type="character" w:customStyle="1" w:styleId="Heading5Char">
    <w:name w:val="Heading 5 Char"/>
    <w:basedOn w:val="DefaultParagraphFont"/>
    <w:link w:val="Heading5"/>
    <w:uiPriority w:val="9"/>
    <w:semiHidden/>
    <w:rsid w:val="00206D3A"/>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206D3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6D3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6D3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6D3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link w:val="CaptionChar"/>
    <w:uiPriority w:val="35"/>
    <w:unhideWhenUsed/>
    <w:qFormat/>
    <w:rsid w:val="00206D3A"/>
    <w:rPr>
      <w:b/>
      <w:bCs/>
      <w:smallCaps/>
      <w:color w:val="595959" w:themeColor="text1" w:themeTint="A6"/>
    </w:rPr>
  </w:style>
  <w:style w:type="paragraph" w:styleId="Title">
    <w:name w:val="Title"/>
    <w:aliases w:val="Front page title"/>
    <w:basedOn w:val="Normal"/>
    <w:next w:val="Normal"/>
    <w:link w:val="TitleChar"/>
    <w:uiPriority w:val="1"/>
    <w:qFormat/>
    <w:rsid w:val="00A36F99"/>
    <w:pPr>
      <w:jc w:val="right"/>
    </w:pPr>
    <w:rPr>
      <w:rFonts w:asciiTheme="majorHAnsi" w:eastAsiaTheme="majorEastAsia" w:hAnsiTheme="majorHAnsi" w:cstheme="majorBidi"/>
      <w:color w:val="DD8047" w:themeColor="accent2"/>
      <w:sz w:val="52"/>
      <w:szCs w:val="52"/>
    </w:rPr>
  </w:style>
  <w:style w:type="character" w:customStyle="1" w:styleId="TitleChar">
    <w:name w:val="Title Char"/>
    <w:aliases w:val="Front page title Char"/>
    <w:basedOn w:val="DefaultParagraphFont"/>
    <w:link w:val="Title"/>
    <w:uiPriority w:val="1"/>
    <w:rsid w:val="00A36F99"/>
    <w:rPr>
      <w:rFonts w:asciiTheme="majorHAnsi" w:eastAsiaTheme="majorEastAsia" w:hAnsiTheme="majorHAnsi" w:cstheme="majorBidi"/>
      <w:color w:val="DD8047" w:themeColor="accent2"/>
      <w:sz w:val="52"/>
      <w:szCs w:val="52"/>
    </w:rPr>
  </w:style>
  <w:style w:type="paragraph" w:styleId="Subtitle">
    <w:name w:val="Subtitle"/>
    <w:basedOn w:val="Normal"/>
    <w:next w:val="Normal"/>
    <w:link w:val="SubtitleChar"/>
    <w:uiPriority w:val="1"/>
    <w:rsid w:val="00206D3A"/>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206D3A"/>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206D3A"/>
    <w:pPr>
      <w:outlineLvl w:val="9"/>
    </w:pPr>
  </w:style>
  <w:style w:type="table" w:styleId="TableGrid">
    <w:name w:val="Table Grid"/>
    <w:basedOn w:val="TableNormal"/>
    <w:uiPriority w:val="39"/>
    <w:rsid w:val="00206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Πίνακας 3 με πλέγμα - Έμφαση 11"/>
    <w:basedOn w:val="TableNormal"/>
    <w:uiPriority w:val="48"/>
    <w:rsid w:val="00206D3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7-11">
    <w:name w:val="Έγχρωμος πίνακας λίστας 7 - Έμφαση 11"/>
    <w:basedOn w:val="TableNormal"/>
    <w:uiPriority w:val="52"/>
    <w:rsid w:val="00206D3A"/>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11">
    <w:name w:val="Πίνακας 5 με σκούρο πλέγμα - Έμφαση 11"/>
    <w:basedOn w:val="TableNormal"/>
    <w:uiPriority w:val="50"/>
    <w:rsid w:val="00206D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4-61">
    <w:name w:val="Πίνακας 4 με πλέγμα - Έμφαση 61"/>
    <w:basedOn w:val="TableNormal"/>
    <w:uiPriority w:val="49"/>
    <w:rsid w:val="00206D3A"/>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1">
    <w:name w:val="Ανοιχτόχρωμο πλέγμα πίνακα1"/>
    <w:basedOn w:val="TableNormal"/>
    <w:uiPriority w:val="40"/>
    <w:rsid w:val="00206D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Απλός πίνακας 21"/>
    <w:basedOn w:val="TableNormal"/>
    <w:uiPriority w:val="42"/>
    <w:rsid w:val="00206D3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1">
    <w:name w:val="Πίνακας λίστας 2 - Έμφαση 11"/>
    <w:basedOn w:val="TableNormal"/>
    <w:uiPriority w:val="47"/>
    <w:rsid w:val="00206D3A"/>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1-21">
    <w:name w:val="Ανοιχτόχρωμος πίνακας λίστας 1 - Έμφαση 21"/>
    <w:basedOn w:val="TableNormal"/>
    <w:uiPriority w:val="46"/>
    <w:rsid w:val="00206D3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206D3A"/>
    <w:rPr>
      <w:color w:val="808080"/>
    </w:rPr>
  </w:style>
  <w:style w:type="table" w:customStyle="1" w:styleId="4-11">
    <w:name w:val="Πίνακας 4 με πλέγμα - Έμφαση 11"/>
    <w:basedOn w:val="TableNormal"/>
    <w:uiPriority w:val="49"/>
    <w:rsid w:val="00206D3A"/>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4-21">
    <w:name w:val="Πίνακας 4 με πλέγμα - Έμφαση 21"/>
    <w:basedOn w:val="TableNormal"/>
    <w:uiPriority w:val="49"/>
    <w:rsid w:val="00206D3A"/>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41">
    <w:name w:val="Απλός πίνακας 41"/>
    <w:basedOn w:val="TableNormal"/>
    <w:uiPriority w:val="44"/>
    <w:rsid w:val="00206D3A"/>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61">
    <w:name w:val="Πίνακας 1 με ανοιχτόχρωμο πλέγμα - Έμφαση 61"/>
    <w:basedOn w:val="TableNormal"/>
    <w:uiPriority w:val="46"/>
    <w:rsid w:val="00206D3A"/>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1-610">
    <w:name w:val="Ανοιχτόχρωμος πίνακας λίστας 1 - Έμφαση 61"/>
    <w:basedOn w:val="TableNormal"/>
    <w:uiPriority w:val="46"/>
    <w:rsid w:val="00206D3A"/>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rsid w:val="00206D3A"/>
    <w:pPr>
      <w:jc w:val="right"/>
    </w:pPr>
  </w:style>
  <w:style w:type="character" w:customStyle="1" w:styleId="HeaderChar">
    <w:name w:val="Header Char"/>
    <w:basedOn w:val="DefaultParagraphFont"/>
    <w:link w:val="Header"/>
    <w:uiPriority w:val="99"/>
    <w:rsid w:val="00206D3A"/>
  </w:style>
  <w:style w:type="paragraph" w:styleId="Footer">
    <w:name w:val="footer"/>
    <w:basedOn w:val="Normal"/>
    <w:link w:val="FooterChar"/>
    <w:uiPriority w:val="2"/>
    <w:unhideWhenUsed/>
    <w:rsid w:val="00206D3A"/>
  </w:style>
  <w:style w:type="character" w:customStyle="1" w:styleId="FooterChar">
    <w:name w:val="Footer Char"/>
    <w:basedOn w:val="DefaultParagraphFont"/>
    <w:link w:val="Footer"/>
    <w:uiPriority w:val="2"/>
    <w:rsid w:val="00206D3A"/>
  </w:style>
  <w:style w:type="table" w:customStyle="1" w:styleId="Noborders">
    <w:name w:val="No borders"/>
    <w:basedOn w:val="TableNormal"/>
    <w:uiPriority w:val="99"/>
    <w:rsid w:val="00206D3A"/>
    <w:pPr>
      <w:spacing w:after="0" w:line="240" w:lineRule="auto"/>
    </w:pPr>
    <w:tblPr/>
  </w:style>
  <w:style w:type="table" w:customStyle="1" w:styleId="1-11">
    <w:name w:val="Πίνακας 1 με ανοιχτόχρωμο πλέγμα - Έμφαση 11"/>
    <w:aliases w:val="Sample questionnaires table"/>
    <w:basedOn w:val="TableNormal"/>
    <w:uiPriority w:val="46"/>
    <w:rsid w:val="00206D3A"/>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2-110">
    <w:name w:val="Πίνακας 2 με πλέγμα - Έμφαση 11"/>
    <w:basedOn w:val="TableNormal"/>
    <w:uiPriority w:val="47"/>
    <w:rsid w:val="00206D3A"/>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rsid w:val="00206D3A"/>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206D3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06D3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06D3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06D3A"/>
    <w:rPr>
      <w:rFonts w:ascii="Arial" w:hAnsi="Arial" w:cs="Arial"/>
      <w:vanish/>
      <w:sz w:val="16"/>
      <w:szCs w:val="16"/>
    </w:rPr>
  </w:style>
  <w:style w:type="paragraph" w:customStyle="1" w:styleId="Contactinfo">
    <w:name w:val="Contact info"/>
    <w:basedOn w:val="Normal"/>
    <w:uiPriority w:val="1"/>
    <w:rsid w:val="00206D3A"/>
    <w:pPr>
      <w:jc w:val="right"/>
    </w:pPr>
    <w:rPr>
      <w:caps/>
    </w:rPr>
  </w:style>
  <w:style w:type="table" w:customStyle="1" w:styleId="3-31">
    <w:name w:val="Πίνακας 3 με πλέγμα - Έμφαση 31"/>
    <w:basedOn w:val="TableNormal"/>
    <w:uiPriority w:val="48"/>
    <w:rsid w:val="00206D3A"/>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5-31">
    <w:name w:val="Πίνακας 5 με σκούρο πλέγμα - Έμφαση 31"/>
    <w:basedOn w:val="TableNormal"/>
    <w:uiPriority w:val="50"/>
    <w:rsid w:val="00206D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1-31">
    <w:name w:val="Πίνακας 1 με ανοιχτόχρωμο πλέγμα - Έμφαση 31"/>
    <w:basedOn w:val="TableNormal"/>
    <w:uiPriority w:val="46"/>
    <w:rsid w:val="00206D3A"/>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rsid w:val="00206D3A"/>
    <w:rPr>
      <w:b/>
      <w:bCs/>
    </w:rPr>
  </w:style>
  <w:style w:type="paragraph" w:customStyle="1" w:styleId="Tabletext">
    <w:name w:val="Table text"/>
    <w:basedOn w:val="Normal"/>
    <w:uiPriority w:val="1"/>
    <w:rsid w:val="00206D3A"/>
    <w:pPr>
      <w:spacing w:before="120"/>
    </w:pPr>
  </w:style>
  <w:style w:type="table" w:customStyle="1" w:styleId="6-21">
    <w:name w:val="Έγχρωμος πίνακας λίστας  6 - Έμφαση 21"/>
    <w:basedOn w:val="TableNormal"/>
    <w:uiPriority w:val="51"/>
    <w:rsid w:val="00206D3A"/>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1-210">
    <w:name w:val="Πίνακας 1 με ανοιχτόχρωμο πλέγμα - Έμφαση 21"/>
    <w:basedOn w:val="TableNormal"/>
    <w:uiPriority w:val="46"/>
    <w:rsid w:val="00206D3A"/>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206D3A"/>
    <w:pPr>
      <w:numPr>
        <w:numId w:val="1"/>
      </w:numPr>
    </w:pPr>
  </w:style>
  <w:style w:type="paragraph" w:styleId="ListParagraph">
    <w:name w:val="List Paragraph"/>
    <w:basedOn w:val="Normal"/>
    <w:uiPriority w:val="34"/>
    <w:unhideWhenUsed/>
    <w:qFormat/>
    <w:rsid w:val="0040672B"/>
    <w:pPr>
      <w:ind w:left="720"/>
      <w:contextualSpacing/>
    </w:pPr>
  </w:style>
  <w:style w:type="character" w:styleId="Hyperlink">
    <w:name w:val="Hyperlink"/>
    <w:basedOn w:val="DefaultParagraphFont"/>
    <w:uiPriority w:val="99"/>
    <w:unhideWhenUsed/>
    <w:rsid w:val="00E051DF"/>
    <w:rPr>
      <w:color w:val="F7B615" w:themeColor="hyperlink"/>
      <w:u w:val="single"/>
    </w:rPr>
  </w:style>
  <w:style w:type="paragraph" w:styleId="NormalWeb">
    <w:name w:val="Normal (Web)"/>
    <w:basedOn w:val="Normal"/>
    <w:uiPriority w:val="99"/>
    <w:unhideWhenUsed/>
    <w:rsid w:val="004757E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406DA"/>
    <w:rPr>
      <w:color w:val="704404" w:themeColor="followedHyperlink"/>
      <w:u w:val="single"/>
    </w:rPr>
  </w:style>
  <w:style w:type="paragraph" w:styleId="TOC1">
    <w:name w:val="toc 1"/>
    <w:basedOn w:val="Normal"/>
    <w:next w:val="Normal"/>
    <w:autoRedefine/>
    <w:uiPriority w:val="39"/>
    <w:unhideWhenUsed/>
    <w:rsid w:val="009B6B8E"/>
    <w:pPr>
      <w:tabs>
        <w:tab w:val="left" w:pos="440"/>
        <w:tab w:val="right" w:leader="dot" w:pos="9639"/>
      </w:tabs>
      <w:spacing w:before="120"/>
    </w:pPr>
    <w:rPr>
      <w:b/>
      <w:bCs/>
      <w:sz w:val="24"/>
      <w:szCs w:val="24"/>
    </w:rPr>
  </w:style>
  <w:style w:type="paragraph" w:styleId="TOC2">
    <w:name w:val="toc 2"/>
    <w:basedOn w:val="Normal"/>
    <w:next w:val="Normal"/>
    <w:autoRedefine/>
    <w:uiPriority w:val="39"/>
    <w:unhideWhenUsed/>
    <w:rsid w:val="002F5A38"/>
    <w:pPr>
      <w:ind w:left="220"/>
    </w:pPr>
    <w:rPr>
      <w:b/>
      <w:bCs/>
    </w:rPr>
  </w:style>
  <w:style w:type="paragraph" w:styleId="TOC3">
    <w:name w:val="toc 3"/>
    <w:basedOn w:val="Normal"/>
    <w:next w:val="Normal"/>
    <w:autoRedefine/>
    <w:uiPriority w:val="39"/>
    <w:unhideWhenUsed/>
    <w:rsid w:val="002F5A38"/>
    <w:pPr>
      <w:ind w:left="440"/>
    </w:pPr>
  </w:style>
  <w:style w:type="table" w:customStyle="1" w:styleId="11">
    <w:name w:val="Πίνακας 1 με ανοιχτόχρωμο πλέγμα1"/>
    <w:basedOn w:val="TableNormal"/>
    <w:uiPriority w:val="46"/>
    <w:rsid w:val="002037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B279E0"/>
    <w:pPr>
      <w:ind w:left="660"/>
    </w:pPr>
    <w:rPr>
      <w:sz w:val="20"/>
      <w:szCs w:val="20"/>
    </w:rPr>
  </w:style>
  <w:style w:type="paragraph" w:styleId="TOC5">
    <w:name w:val="toc 5"/>
    <w:basedOn w:val="Normal"/>
    <w:next w:val="Normal"/>
    <w:autoRedefine/>
    <w:uiPriority w:val="39"/>
    <w:unhideWhenUsed/>
    <w:rsid w:val="00B279E0"/>
    <w:pPr>
      <w:ind w:left="880"/>
    </w:pPr>
    <w:rPr>
      <w:sz w:val="20"/>
      <w:szCs w:val="20"/>
    </w:rPr>
  </w:style>
  <w:style w:type="paragraph" w:styleId="TOC6">
    <w:name w:val="toc 6"/>
    <w:basedOn w:val="Normal"/>
    <w:next w:val="Normal"/>
    <w:autoRedefine/>
    <w:uiPriority w:val="39"/>
    <w:unhideWhenUsed/>
    <w:rsid w:val="00B279E0"/>
    <w:pPr>
      <w:ind w:left="1100"/>
    </w:pPr>
    <w:rPr>
      <w:sz w:val="20"/>
      <w:szCs w:val="20"/>
    </w:rPr>
  </w:style>
  <w:style w:type="paragraph" w:styleId="TOC7">
    <w:name w:val="toc 7"/>
    <w:basedOn w:val="Normal"/>
    <w:next w:val="Normal"/>
    <w:autoRedefine/>
    <w:uiPriority w:val="39"/>
    <w:unhideWhenUsed/>
    <w:rsid w:val="00B279E0"/>
    <w:pPr>
      <w:ind w:left="1320"/>
    </w:pPr>
    <w:rPr>
      <w:sz w:val="20"/>
      <w:szCs w:val="20"/>
    </w:rPr>
  </w:style>
  <w:style w:type="paragraph" w:styleId="TOC8">
    <w:name w:val="toc 8"/>
    <w:basedOn w:val="Normal"/>
    <w:next w:val="Normal"/>
    <w:autoRedefine/>
    <w:uiPriority w:val="39"/>
    <w:unhideWhenUsed/>
    <w:rsid w:val="00B279E0"/>
    <w:pPr>
      <w:ind w:left="1540"/>
    </w:pPr>
    <w:rPr>
      <w:sz w:val="20"/>
      <w:szCs w:val="20"/>
    </w:rPr>
  </w:style>
  <w:style w:type="paragraph" w:styleId="TOC9">
    <w:name w:val="toc 9"/>
    <w:basedOn w:val="Normal"/>
    <w:next w:val="Normal"/>
    <w:autoRedefine/>
    <w:uiPriority w:val="39"/>
    <w:unhideWhenUsed/>
    <w:rsid w:val="00B279E0"/>
    <w:pPr>
      <w:ind w:left="1760"/>
    </w:pPr>
    <w:rPr>
      <w:sz w:val="20"/>
      <w:szCs w:val="20"/>
    </w:rPr>
  </w:style>
  <w:style w:type="paragraph" w:styleId="TableofFigures">
    <w:name w:val="table of figures"/>
    <w:basedOn w:val="Normal"/>
    <w:next w:val="Normal"/>
    <w:uiPriority w:val="99"/>
    <w:unhideWhenUsed/>
    <w:rsid w:val="0090569E"/>
    <w:pPr>
      <w:ind w:left="440" w:hanging="440"/>
    </w:pPr>
    <w:rPr>
      <w:i/>
    </w:rPr>
  </w:style>
  <w:style w:type="character" w:styleId="PageNumber">
    <w:name w:val="page number"/>
    <w:basedOn w:val="DefaultParagraphFont"/>
    <w:uiPriority w:val="99"/>
    <w:semiHidden/>
    <w:unhideWhenUsed/>
    <w:rsid w:val="00B279E0"/>
  </w:style>
  <w:style w:type="paragraph" w:styleId="BalloonText">
    <w:name w:val="Balloon Text"/>
    <w:basedOn w:val="Normal"/>
    <w:link w:val="BalloonTextChar"/>
    <w:uiPriority w:val="99"/>
    <w:semiHidden/>
    <w:unhideWhenUsed/>
    <w:rsid w:val="00404A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4AB8"/>
    <w:rPr>
      <w:rFonts w:ascii="Times New Roman" w:hAnsi="Times New Roman" w:cs="Times New Roman"/>
      <w:sz w:val="18"/>
      <w:szCs w:val="18"/>
    </w:rPr>
  </w:style>
  <w:style w:type="paragraph" w:customStyle="1" w:styleId="Frontpagesubtitle">
    <w:name w:val="Front page subtitle"/>
    <w:basedOn w:val="Normal"/>
    <w:rsid w:val="00C35537"/>
    <w:pPr>
      <w:jc w:val="right"/>
    </w:pPr>
    <w:rPr>
      <w:sz w:val="32"/>
      <w:szCs w:val="32"/>
      <w:lang w:val="en-GB"/>
    </w:rPr>
  </w:style>
  <w:style w:type="paragraph" w:customStyle="1" w:styleId="TableHeader1">
    <w:name w:val="Table Header 1"/>
    <w:basedOn w:val="Normal"/>
    <w:qFormat/>
    <w:rsid w:val="00C35537"/>
    <w:pPr>
      <w:spacing w:before="60" w:after="60"/>
    </w:pPr>
    <w:rPr>
      <w:rFonts w:cs="Arial"/>
      <w:b/>
      <w:color w:val="04427B"/>
      <w:lang w:val="en-GB"/>
    </w:rPr>
  </w:style>
  <w:style w:type="paragraph" w:customStyle="1" w:styleId="TableHeader2">
    <w:name w:val="Table Header 2"/>
    <w:basedOn w:val="Normal"/>
    <w:qFormat/>
    <w:rsid w:val="00C35537"/>
    <w:pPr>
      <w:spacing w:before="60" w:after="60"/>
    </w:pPr>
    <w:rPr>
      <w:b/>
      <w:bCs/>
      <w:lang w:val="en-GB"/>
    </w:rPr>
  </w:style>
  <w:style w:type="paragraph" w:customStyle="1" w:styleId="Frontpagedocumenttitle">
    <w:name w:val="Front page document title"/>
    <w:basedOn w:val="Header"/>
    <w:qFormat/>
    <w:rsid w:val="00AA719B"/>
    <w:rPr>
      <w:sz w:val="36"/>
      <w:szCs w:val="36"/>
    </w:rPr>
  </w:style>
  <w:style w:type="paragraph" w:customStyle="1" w:styleId="FrontPageDocumentInformation">
    <w:name w:val="Front Page Document Information"/>
    <w:basedOn w:val="Normal"/>
    <w:qFormat/>
    <w:rsid w:val="00AA719B"/>
    <w:pPr>
      <w:jc w:val="right"/>
    </w:pPr>
    <w:rPr>
      <w:sz w:val="32"/>
      <w:szCs w:val="32"/>
      <w:lang w:val="en-GB"/>
    </w:rPr>
  </w:style>
  <w:style w:type="paragraph" w:customStyle="1" w:styleId="FigureCaption">
    <w:name w:val="Figure Caption"/>
    <w:basedOn w:val="Normal"/>
    <w:qFormat/>
    <w:rsid w:val="00006634"/>
    <w:pPr>
      <w:numPr>
        <w:numId w:val="3"/>
      </w:numPr>
    </w:pPr>
    <w:rPr>
      <w:i/>
      <w:lang w:val="en-GB"/>
    </w:rPr>
  </w:style>
  <w:style w:type="paragraph" w:styleId="DocumentMap">
    <w:name w:val="Document Map"/>
    <w:basedOn w:val="Normal"/>
    <w:link w:val="DocumentMapChar"/>
    <w:uiPriority w:val="99"/>
    <w:semiHidden/>
    <w:unhideWhenUsed/>
    <w:rsid w:val="005D3031"/>
    <w:rPr>
      <w:rFonts w:ascii="Tahoma" w:hAnsi="Tahoma" w:cs="Tahoma"/>
      <w:sz w:val="16"/>
      <w:szCs w:val="16"/>
    </w:rPr>
  </w:style>
  <w:style w:type="character" w:customStyle="1" w:styleId="DocumentMapChar">
    <w:name w:val="Document Map Char"/>
    <w:basedOn w:val="DefaultParagraphFont"/>
    <w:link w:val="DocumentMap"/>
    <w:uiPriority w:val="99"/>
    <w:semiHidden/>
    <w:rsid w:val="005D3031"/>
    <w:rPr>
      <w:rFonts w:ascii="Tahoma" w:hAnsi="Tahoma" w:cs="Tahoma"/>
      <w:sz w:val="16"/>
      <w:szCs w:val="16"/>
    </w:rPr>
  </w:style>
  <w:style w:type="table" w:customStyle="1" w:styleId="Listavistosa1">
    <w:name w:val="Lista vistosa1"/>
    <w:basedOn w:val="TableNormal"/>
    <w:uiPriority w:val="72"/>
    <w:rsid w:val="00E047FD"/>
    <w:pPr>
      <w:spacing w:after="0" w:line="240" w:lineRule="auto"/>
    </w:pPr>
    <w:rPr>
      <w:rFonts w:eastAsiaTheme="minorHAnsi"/>
      <w:color w:val="000000" w:themeColor="text1"/>
      <w:kern w:val="0"/>
      <w:lang w:val="ro-RO"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Images">
    <w:name w:val="Images"/>
    <w:basedOn w:val="Normal"/>
    <w:link w:val="ImagesChar"/>
    <w:qFormat/>
    <w:rsid w:val="00E047FD"/>
    <w:pPr>
      <w:keepNext/>
      <w:tabs>
        <w:tab w:val="num" w:pos="720"/>
      </w:tabs>
      <w:spacing w:before="480" w:after="120" w:line="360" w:lineRule="auto"/>
      <w:jc w:val="center"/>
    </w:pPr>
    <w:rPr>
      <w:rFonts w:ascii="Tahoma" w:eastAsiaTheme="minorHAnsi" w:hAnsi="Tahoma"/>
      <w:noProof/>
      <w:kern w:val="0"/>
      <w:sz w:val="24"/>
      <w:lang w:eastAsia="en-US"/>
    </w:rPr>
  </w:style>
  <w:style w:type="character" w:customStyle="1" w:styleId="ImagesChar">
    <w:name w:val="Images Char"/>
    <w:basedOn w:val="DefaultParagraphFont"/>
    <w:link w:val="Images"/>
    <w:rsid w:val="00E047FD"/>
    <w:rPr>
      <w:rFonts w:ascii="Tahoma" w:eastAsiaTheme="minorHAnsi" w:hAnsi="Tahoma"/>
      <w:noProof/>
      <w:kern w:val="0"/>
      <w:sz w:val="24"/>
      <w:lang w:eastAsia="en-US"/>
    </w:rPr>
  </w:style>
  <w:style w:type="character" w:customStyle="1" w:styleId="CaptionChar">
    <w:name w:val="Caption Char"/>
    <w:basedOn w:val="DefaultParagraphFont"/>
    <w:link w:val="Caption"/>
    <w:uiPriority w:val="35"/>
    <w:rsid w:val="00E047FD"/>
    <w:rPr>
      <w:b/>
      <w:bCs/>
      <w:smallCaps/>
      <w:color w:val="595959" w:themeColor="text1" w:themeTint="A6"/>
    </w:rPr>
  </w:style>
  <w:style w:type="paragraph" w:styleId="NoSpacing">
    <w:name w:val="No Spacing"/>
    <w:uiPriority w:val="1"/>
    <w:qFormat/>
    <w:rsid w:val="0097089D"/>
    <w:pPr>
      <w:pBdr>
        <w:top w:val="nil"/>
        <w:left w:val="nil"/>
        <w:bottom w:val="nil"/>
        <w:right w:val="nil"/>
        <w:between w:val="nil"/>
      </w:pBdr>
      <w:spacing w:after="0" w:line="240" w:lineRule="auto"/>
    </w:pPr>
    <w:rPr>
      <w:rFonts w:ascii="Calibri" w:eastAsia="Calibri" w:hAnsi="Calibri" w:cs="Calibri"/>
      <w:color w:val="000000"/>
      <w:kern w:val="0"/>
      <w:lang w:eastAsia="zh-CN"/>
    </w:rPr>
  </w:style>
  <w:style w:type="paragraph" w:customStyle="1" w:styleId="Normal-bodytext">
    <w:name w:val="Normal-bodytext"/>
    <w:basedOn w:val="Normal"/>
    <w:qFormat/>
    <w:rsid w:val="00C07D1F"/>
    <w:pPr>
      <w:spacing w:before="80" w:after="80" w:line="264" w:lineRule="auto"/>
      <w:jc w:val="both"/>
    </w:pPr>
    <w:rPr>
      <w:rFonts w:ascii="Arial Narrow" w:eastAsia="Times New Roman" w:hAnsi="Arial Narrow" w:cs="Times New Roman"/>
      <w:kern w:val="0"/>
      <w:szCs w:val="24"/>
      <w:lang w:val="en-GB" w:eastAsia="en-US"/>
    </w:rPr>
  </w:style>
  <w:style w:type="character" w:customStyle="1" w:styleId="longtext1">
    <w:name w:val="long_text1"/>
    <w:basedOn w:val="DefaultParagraphFont"/>
    <w:rsid w:val="00394280"/>
    <w:rPr>
      <w:sz w:val="20"/>
      <w:szCs w:val="20"/>
    </w:rPr>
  </w:style>
  <w:style w:type="paragraph" w:styleId="Bibliography">
    <w:name w:val="Bibliography"/>
    <w:basedOn w:val="Normal"/>
    <w:next w:val="Normal"/>
    <w:uiPriority w:val="37"/>
    <w:unhideWhenUsed/>
    <w:rsid w:val="00612F69"/>
    <w:pPr>
      <w:spacing w:after="200" w:line="276" w:lineRule="auto"/>
    </w:pPr>
    <w:rPr>
      <w:kern w:val="0"/>
      <w:lang w:val="en-GB" w:eastAsia="zh-CN"/>
    </w:rPr>
  </w:style>
  <w:style w:type="paragraph" w:customStyle="1" w:styleId="Default">
    <w:name w:val="Default"/>
    <w:rsid w:val="00FE0E78"/>
    <w:pPr>
      <w:autoSpaceDE w:val="0"/>
      <w:autoSpaceDN w:val="0"/>
      <w:adjustRightInd w:val="0"/>
      <w:spacing w:after="0" w:line="240" w:lineRule="auto"/>
    </w:pPr>
    <w:rPr>
      <w:rFonts w:ascii="Arial" w:eastAsiaTheme="minorHAnsi" w:hAnsi="Arial" w:cs="Arial"/>
      <w:color w:val="000000"/>
      <w:kern w:val="0"/>
      <w:sz w:val="24"/>
      <w:szCs w:val="24"/>
      <w:lang w:val="pt-PT" w:eastAsia="en-US"/>
    </w:rPr>
  </w:style>
  <w:style w:type="paragraph" w:customStyle="1" w:styleId="TableParagraph">
    <w:name w:val="Table Paragraph"/>
    <w:basedOn w:val="Normal"/>
    <w:uiPriority w:val="1"/>
    <w:qFormat/>
    <w:rsid w:val="00D957BB"/>
    <w:pPr>
      <w:widowControl w:val="0"/>
      <w:autoSpaceDE w:val="0"/>
      <w:autoSpaceDN w:val="0"/>
    </w:pPr>
    <w:rPr>
      <w:rFonts w:ascii="Calibri" w:eastAsia="Calibri" w:hAnsi="Calibri" w:cs="Calibri"/>
      <w:kern w:val="0"/>
      <w:lang w:val="fr-FR" w:eastAsia="fr-FR" w:bidi="fr-FR"/>
    </w:rPr>
  </w:style>
  <w:style w:type="character" w:styleId="CommentReference">
    <w:name w:val="annotation reference"/>
    <w:basedOn w:val="DefaultParagraphFont"/>
    <w:uiPriority w:val="99"/>
    <w:semiHidden/>
    <w:unhideWhenUsed/>
    <w:rsid w:val="00377A43"/>
    <w:rPr>
      <w:sz w:val="16"/>
      <w:szCs w:val="16"/>
    </w:rPr>
  </w:style>
  <w:style w:type="paragraph" w:styleId="CommentText">
    <w:name w:val="annotation text"/>
    <w:basedOn w:val="Normal"/>
    <w:link w:val="CommentTextChar"/>
    <w:uiPriority w:val="99"/>
    <w:semiHidden/>
    <w:unhideWhenUsed/>
    <w:rsid w:val="00377A43"/>
    <w:rPr>
      <w:sz w:val="20"/>
      <w:szCs w:val="20"/>
    </w:rPr>
  </w:style>
  <w:style w:type="character" w:customStyle="1" w:styleId="CommentTextChar">
    <w:name w:val="Comment Text Char"/>
    <w:basedOn w:val="DefaultParagraphFont"/>
    <w:link w:val="CommentText"/>
    <w:uiPriority w:val="99"/>
    <w:semiHidden/>
    <w:rsid w:val="00377A43"/>
    <w:rPr>
      <w:sz w:val="20"/>
      <w:szCs w:val="20"/>
    </w:rPr>
  </w:style>
  <w:style w:type="paragraph" w:styleId="CommentSubject">
    <w:name w:val="annotation subject"/>
    <w:basedOn w:val="CommentText"/>
    <w:next w:val="CommentText"/>
    <w:link w:val="CommentSubjectChar"/>
    <w:uiPriority w:val="99"/>
    <w:semiHidden/>
    <w:unhideWhenUsed/>
    <w:rsid w:val="00377A43"/>
    <w:rPr>
      <w:b/>
      <w:bCs/>
    </w:rPr>
  </w:style>
  <w:style w:type="character" w:customStyle="1" w:styleId="CommentSubjectChar">
    <w:name w:val="Comment Subject Char"/>
    <w:basedOn w:val="CommentTextChar"/>
    <w:link w:val="CommentSubject"/>
    <w:uiPriority w:val="99"/>
    <w:semiHidden/>
    <w:rsid w:val="00377A43"/>
    <w:rPr>
      <w:b/>
      <w:bCs/>
      <w:sz w:val="20"/>
      <w:szCs w:val="20"/>
    </w:rPr>
  </w:style>
  <w:style w:type="paragraph" w:customStyle="1" w:styleId="ImageLegend">
    <w:name w:val="Image Legend"/>
    <w:basedOn w:val="Normal"/>
    <w:link w:val="ImageLegendChar"/>
    <w:qFormat/>
    <w:rsid w:val="00164951"/>
    <w:pPr>
      <w:spacing w:after="360"/>
    </w:pPr>
    <w:rPr>
      <w:b/>
      <w:bCs/>
      <w:smallCaps/>
      <w:noProof/>
      <w:color w:val="595959" w:themeColor="text1" w:themeTint="A6"/>
    </w:rPr>
  </w:style>
  <w:style w:type="character" w:customStyle="1" w:styleId="ImageLegendChar">
    <w:name w:val="Image Legend Char"/>
    <w:basedOn w:val="DefaultParagraphFont"/>
    <w:link w:val="ImageLegend"/>
    <w:rsid w:val="00164951"/>
    <w:rPr>
      <w:b/>
      <w:bCs/>
      <w:smallCaps/>
      <w:noProof/>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603">
      <w:bodyDiv w:val="1"/>
      <w:marLeft w:val="0"/>
      <w:marRight w:val="0"/>
      <w:marTop w:val="0"/>
      <w:marBottom w:val="0"/>
      <w:divBdr>
        <w:top w:val="none" w:sz="0" w:space="0" w:color="auto"/>
        <w:left w:val="none" w:sz="0" w:space="0" w:color="auto"/>
        <w:bottom w:val="none" w:sz="0" w:space="0" w:color="auto"/>
        <w:right w:val="none" w:sz="0" w:space="0" w:color="auto"/>
      </w:divBdr>
    </w:div>
    <w:div w:id="226304478">
      <w:bodyDiv w:val="1"/>
      <w:marLeft w:val="0"/>
      <w:marRight w:val="0"/>
      <w:marTop w:val="0"/>
      <w:marBottom w:val="0"/>
      <w:divBdr>
        <w:top w:val="none" w:sz="0" w:space="0" w:color="auto"/>
        <w:left w:val="none" w:sz="0" w:space="0" w:color="auto"/>
        <w:bottom w:val="none" w:sz="0" w:space="0" w:color="auto"/>
        <w:right w:val="none" w:sz="0" w:space="0" w:color="auto"/>
      </w:divBdr>
      <w:divsChild>
        <w:div w:id="1641111756">
          <w:marLeft w:val="0"/>
          <w:marRight w:val="0"/>
          <w:marTop w:val="0"/>
          <w:marBottom w:val="0"/>
          <w:divBdr>
            <w:top w:val="none" w:sz="0" w:space="0" w:color="auto"/>
            <w:left w:val="none" w:sz="0" w:space="0" w:color="auto"/>
            <w:bottom w:val="none" w:sz="0" w:space="0" w:color="auto"/>
            <w:right w:val="none" w:sz="0" w:space="0" w:color="auto"/>
          </w:divBdr>
          <w:divsChild>
            <w:div w:id="1224606659">
              <w:marLeft w:val="0"/>
              <w:marRight w:val="0"/>
              <w:marTop w:val="0"/>
              <w:marBottom w:val="0"/>
              <w:divBdr>
                <w:top w:val="none" w:sz="0" w:space="0" w:color="auto"/>
                <w:left w:val="none" w:sz="0" w:space="0" w:color="auto"/>
                <w:bottom w:val="none" w:sz="0" w:space="0" w:color="auto"/>
                <w:right w:val="none" w:sz="0" w:space="0" w:color="auto"/>
              </w:divBdr>
              <w:divsChild>
                <w:div w:id="16243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8478">
      <w:bodyDiv w:val="1"/>
      <w:marLeft w:val="0"/>
      <w:marRight w:val="0"/>
      <w:marTop w:val="0"/>
      <w:marBottom w:val="0"/>
      <w:divBdr>
        <w:top w:val="none" w:sz="0" w:space="0" w:color="auto"/>
        <w:left w:val="none" w:sz="0" w:space="0" w:color="auto"/>
        <w:bottom w:val="none" w:sz="0" w:space="0" w:color="auto"/>
        <w:right w:val="none" w:sz="0" w:space="0" w:color="auto"/>
      </w:divBdr>
    </w:div>
    <w:div w:id="280458796">
      <w:bodyDiv w:val="1"/>
      <w:marLeft w:val="0"/>
      <w:marRight w:val="0"/>
      <w:marTop w:val="0"/>
      <w:marBottom w:val="0"/>
      <w:divBdr>
        <w:top w:val="none" w:sz="0" w:space="0" w:color="auto"/>
        <w:left w:val="none" w:sz="0" w:space="0" w:color="auto"/>
        <w:bottom w:val="none" w:sz="0" w:space="0" w:color="auto"/>
        <w:right w:val="none" w:sz="0" w:space="0" w:color="auto"/>
      </w:divBdr>
      <w:divsChild>
        <w:div w:id="1926568710">
          <w:marLeft w:val="360"/>
          <w:marRight w:val="0"/>
          <w:marTop w:val="0"/>
          <w:marBottom w:val="0"/>
          <w:divBdr>
            <w:top w:val="none" w:sz="0" w:space="0" w:color="auto"/>
            <w:left w:val="none" w:sz="0" w:space="0" w:color="auto"/>
            <w:bottom w:val="none" w:sz="0" w:space="0" w:color="auto"/>
            <w:right w:val="none" w:sz="0" w:space="0" w:color="auto"/>
          </w:divBdr>
        </w:div>
        <w:div w:id="393309591">
          <w:marLeft w:val="360"/>
          <w:marRight w:val="0"/>
          <w:marTop w:val="0"/>
          <w:marBottom w:val="0"/>
          <w:divBdr>
            <w:top w:val="none" w:sz="0" w:space="0" w:color="auto"/>
            <w:left w:val="none" w:sz="0" w:space="0" w:color="auto"/>
            <w:bottom w:val="none" w:sz="0" w:space="0" w:color="auto"/>
            <w:right w:val="none" w:sz="0" w:space="0" w:color="auto"/>
          </w:divBdr>
        </w:div>
        <w:div w:id="1667398676">
          <w:marLeft w:val="360"/>
          <w:marRight w:val="0"/>
          <w:marTop w:val="0"/>
          <w:marBottom w:val="0"/>
          <w:divBdr>
            <w:top w:val="none" w:sz="0" w:space="0" w:color="auto"/>
            <w:left w:val="none" w:sz="0" w:space="0" w:color="auto"/>
            <w:bottom w:val="none" w:sz="0" w:space="0" w:color="auto"/>
            <w:right w:val="none" w:sz="0" w:space="0" w:color="auto"/>
          </w:divBdr>
        </w:div>
        <w:div w:id="1118262031">
          <w:marLeft w:val="360"/>
          <w:marRight w:val="0"/>
          <w:marTop w:val="0"/>
          <w:marBottom w:val="0"/>
          <w:divBdr>
            <w:top w:val="none" w:sz="0" w:space="0" w:color="auto"/>
            <w:left w:val="none" w:sz="0" w:space="0" w:color="auto"/>
            <w:bottom w:val="none" w:sz="0" w:space="0" w:color="auto"/>
            <w:right w:val="none" w:sz="0" w:space="0" w:color="auto"/>
          </w:divBdr>
        </w:div>
        <w:div w:id="1188761499">
          <w:marLeft w:val="360"/>
          <w:marRight w:val="0"/>
          <w:marTop w:val="0"/>
          <w:marBottom w:val="0"/>
          <w:divBdr>
            <w:top w:val="none" w:sz="0" w:space="0" w:color="auto"/>
            <w:left w:val="none" w:sz="0" w:space="0" w:color="auto"/>
            <w:bottom w:val="none" w:sz="0" w:space="0" w:color="auto"/>
            <w:right w:val="none" w:sz="0" w:space="0" w:color="auto"/>
          </w:divBdr>
        </w:div>
        <w:div w:id="1008413172">
          <w:marLeft w:val="360"/>
          <w:marRight w:val="0"/>
          <w:marTop w:val="0"/>
          <w:marBottom w:val="0"/>
          <w:divBdr>
            <w:top w:val="none" w:sz="0" w:space="0" w:color="auto"/>
            <w:left w:val="none" w:sz="0" w:space="0" w:color="auto"/>
            <w:bottom w:val="none" w:sz="0" w:space="0" w:color="auto"/>
            <w:right w:val="none" w:sz="0" w:space="0" w:color="auto"/>
          </w:divBdr>
        </w:div>
      </w:divsChild>
    </w:div>
    <w:div w:id="433985828">
      <w:bodyDiv w:val="1"/>
      <w:marLeft w:val="0"/>
      <w:marRight w:val="0"/>
      <w:marTop w:val="0"/>
      <w:marBottom w:val="0"/>
      <w:divBdr>
        <w:top w:val="none" w:sz="0" w:space="0" w:color="auto"/>
        <w:left w:val="none" w:sz="0" w:space="0" w:color="auto"/>
        <w:bottom w:val="none" w:sz="0" w:space="0" w:color="auto"/>
        <w:right w:val="none" w:sz="0" w:space="0" w:color="auto"/>
      </w:divBdr>
      <w:divsChild>
        <w:div w:id="715543321">
          <w:marLeft w:val="0"/>
          <w:marRight w:val="0"/>
          <w:marTop w:val="0"/>
          <w:marBottom w:val="0"/>
          <w:divBdr>
            <w:top w:val="none" w:sz="0" w:space="0" w:color="auto"/>
            <w:left w:val="none" w:sz="0" w:space="0" w:color="auto"/>
            <w:bottom w:val="none" w:sz="0" w:space="0" w:color="auto"/>
            <w:right w:val="none" w:sz="0" w:space="0" w:color="auto"/>
          </w:divBdr>
          <w:divsChild>
            <w:div w:id="840434496">
              <w:marLeft w:val="0"/>
              <w:marRight w:val="0"/>
              <w:marTop w:val="0"/>
              <w:marBottom w:val="0"/>
              <w:divBdr>
                <w:top w:val="none" w:sz="0" w:space="0" w:color="auto"/>
                <w:left w:val="none" w:sz="0" w:space="0" w:color="auto"/>
                <w:bottom w:val="none" w:sz="0" w:space="0" w:color="auto"/>
                <w:right w:val="none" w:sz="0" w:space="0" w:color="auto"/>
              </w:divBdr>
              <w:divsChild>
                <w:div w:id="1139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30552">
      <w:bodyDiv w:val="1"/>
      <w:marLeft w:val="0"/>
      <w:marRight w:val="0"/>
      <w:marTop w:val="0"/>
      <w:marBottom w:val="0"/>
      <w:divBdr>
        <w:top w:val="none" w:sz="0" w:space="0" w:color="auto"/>
        <w:left w:val="none" w:sz="0" w:space="0" w:color="auto"/>
        <w:bottom w:val="none" w:sz="0" w:space="0" w:color="auto"/>
        <w:right w:val="none" w:sz="0" w:space="0" w:color="auto"/>
      </w:divBdr>
      <w:divsChild>
        <w:div w:id="98839905">
          <w:marLeft w:val="360"/>
          <w:marRight w:val="0"/>
          <w:marTop w:val="0"/>
          <w:marBottom w:val="0"/>
          <w:divBdr>
            <w:top w:val="none" w:sz="0" w:space="0" w:color="auto"/>
            <w:left w:val="none" w:sz="0" w:space="0" w:color="auto"/>
            <w:bottom w:val="none" w:sz="0" w:space="0" w:color="auto"/>
            <w:right w:val="none" w:sz="0" w:space="0" w:color="auto"/>
          </w:divBdr>
        </w:div>
        <w:div w:id="1177500069">
          <w:marLeft w:val="360"/>
          <w:marRight w:val="0"/>
          <w:marTop w:val="0"/>
          <w:marBottom w:val="0"/>
          <w:divBdr>
            <w:top w:val="none" w:sz="0" w:space="0" w:color="auto"/>
            <w:left w:val="none" w:sz="0" w:space="0" w:color="auto"/>
            <w:bottom w:val="none" w:sz="0" w:space="0" w:color="auto"/>
            <w:right w:val="none" w:sz="0" w:space="0" w:color="auto"/>
          </w:divBdr>
        </w:div>
      </w:divsChild>
    </w:div>
    <w:div w:id="559631911">
      <w:bodyDiv w:val="1"/>
      <w:marLeft w:val="0"/>
      <w:marRight w:val="0"/>
      <w:marTop w:val="0"/>
      <w:marBottom w:val="0"/>
      <w:divBdr>
        <w:top w:val="none" w:sz="0" w:space="0" w:color="auto"/>
        <w:left w:val="none" w:sz="0" w:space="0" w:color="auto"/>
        <w:bottom w:val="none" w:sz="0" w:space="0" w:color="auto"/>
        <w:right w:val="none" w:sz="0" w:space="0" w:color="auto"/>
      </w:divBdr>
    </w:div>
    <w:div w:id="703866889">
      <w:bodyDiv w:val="1"/>
      <w:marLeft w:val="0"/>
      <w:marRight w:val="0"/>
      <w:marTop w:val="0"/>
      <w:marBottom w:val="0"/>
      <w:divBdr>
        <w:top w:val="none" w:sz="0" w:space="0" w:color="auto"/>
        <w:left w:val="none" w:sz="0" w:space="0" w:color="auto"/>
        <w:bottom w:val="none" w:sz="0" w:space="0" w:color="auto"/>
        <w:right w:val="none" w:sz="0" w:space="0" w:color="auto"/>
      </w:divBdr>
    </w:div>
    <w:div w:id="720398309">
      <w:bodyDiv w:val="1"/>
      <w:marLeft w:val="0"/>
      <w:marRight w:val="0"/>
      <w:marTop w:val="0"/>
      <w:marBottom w:val="0"/>
      <w:divBdr>
        <w:top w:val="none" w:sz="0" w:space="0" w:color="auto"/>
        <w:left w:val="none" w:sz="0" w:space="0" w:color="auto"/>
        <w:bottom w:val="none" w:sz="0" w:space="0" w:color="auto"/>
        <w:right w:val="none" w:sz="0" w:space="0" w:color="auto"/>
      </w:divBdr>
      <w:divsChild>
        <w:div w:id="1013999579">
          <w:marLeft w:val="446"/>
          <w:marRight w:val="0"/>
          <w:marTop w:val="0"/>
          <w:marBottom w:val="0"/>
          <w:divBdr>
            <w:top w:val="none" w:sz="0" w:space="0" w:color="auto"/>
            <w:left w:val="none" w:sz="0" w:space="0" w:color="auto"/>
            <w:bottom w:val="none" w:sz="0" w:space="0" w:color="auto"/>
            <w:right w:val="none" w:sz="0" w:space="0" w:color="auto"/>
          </w:divBdr>
        </w:div>
        <w:div w:id="1641182167">
          <w:marLeft w:val="446"/>
          <w:marRight w:val="0"/>
          <w:marTop w:val="0"/>
          <w:marBottom w:val="0"/>
          <w:divBdr>
            <w:top w:val="none" w:sz="0" w:space="0" w:color="auto"/>
            <w:left w:val="none" w:sz="0" w:space="0" w:color="auto"/>
            <w:bottom w:val="none" w:sz="0" w:space="0" w:color="auto"/>
            <w:right w:val="none" w:sz="0" w:space="0" w:color="auto"/>
          </w:divBdr>
        </w:div>
      </w:divsChild>
    </w:div>
    <w:div w:id="1090548100">
      <w:bodyDiv w:val="1"/>
      <w:marLeft w:val="0"/>
      <w:marRight w:val="0"/>
      <w:marTop w:val="0"/>
      <w:marBottom w:val="0"/>
      <w:divBdr>
        <w:top w:val="none" w:sz="0" w:space="0" w:color="auto"/>
        <w:left w:val="none" w:sz="0" w:space="0" w:color="auto"/>
        <w:bottom w:val="none" w:sz="0" w:space="0" w:color="auto"/>
        <w:right w:val="none" w:sz="0" w:space="0" w:color="auto"/>
      </w:divBdr>
    </w:div>
    <w:div w:id="1163858418">
      <w:bodyDiv w:val="1"/>
      <w:marLeft w:val="0"/>
      <w:marRight w:val="0"/>
      <w:marTop w:val="0"/>
      <w:marBottom w:val="0"/>
      <w:divBdr>
        <w:top w:val="none" w:sz="0" w:space="0" w:color="auto"/>
        <w:left w:val="none" w:sz="0" w:space="0" w:color="auto"/>
        <w:bottom w:val="none" w:sz="0" w:space="0" w:color="auto"/>
        <w:right w:val="none" w:sz="0" w:space="0" w:color="auto"/>
      </w:divBdr>
    </w:div>
    <w:div w:id="1165783561">
      <w:bodyDiv w:val="1"/>
      <w:marLeft w:val="0"/>
      <w:marRight w:val="0"/>
      <w:marTop w:val="0"/>
      <w:marBottom w:val="0"/>
      <w:divBdr>
        <w:top w:val="none" w:sz="0" w:space="0" w:color="auto"/>
        <w:left w:val="none" w:sz="0" w:space="0" w:color="auto"/>
        <w:bottom w:val="none" w:sz="0" w:space="0" w:color="auto"/>
        <w:right w:val="none" w:sz="0" w:space="0" w:color="auto"/>
      </w:divBdr>
    </w:div>
    <w:div w:id="1223105367">
      <w:bodyDiv w:val="1"/>
      <w:marLeft w:val="0"/>
      <w:marRight w:val="0"/>
      <w:marTop w:val="0"/>
      <w:marBottom w:val="0"/>
      <w:divBdr>
        <w:top w:val="none" w:sz="0" w:space="0" w:color="auto"/>
        <w:left w:val="none" w:sz="0" w:space="0" w:color="auto"/>
        <w:bottom w:val="none" w:sz="0" w:space="0" w:color="auto"/>
        <w:right w:val="none" w:sz="0" w:space="0" w:color="auto"/>
      </w:divBdr>
    </w:div>
    <w:div w:id="1293054708">
      <w:bodyDiv w:val="1"/>
      <w:marLeft w:val="0"/>
      <w:marRight w:val="0"/>
      <w:marTop w:val="0"/>
      <w:marBottom w:val="0"/>
      <w:divBdr>
        <w:top w:val="none" w:sz="0" w:space="0" w:color="auto"/>
        <w:left w:val="none" w:sz="0" w:space="0" w:color="auto"/>
        <w:bottom w:val="none" w:sz="0" w:space="0" w:color="auto"/>
        <w:right w:val="none" w:sz="0" w:space="0" w:color="auto"/>
      </w:divBdr>
    </w:div>
    <w:div w:id="1602298202">
      <w:bodyDiv w:val="1"/>
      <w:marLeft w:val="0"/>
      <w:marRight w:val="0"/>
      <w:marTop w:val="0"/>
      <w:marBottom w:val="0"/>
      <w:divBdr>
        <w:top w:val="none" w:sz="0" w:space="0" w:color="auto"/>
        <w:left w:val="none" w:sz="0" w:space="0" w:color="auto"/>
        <w:bottom w:val="none" w:sz="0" w:space="0" w:color="auto"/>
        <w:right w:val="none" w:sz="0" w:space="0" w:color="auto"/>
      </w:divBdr>
    </w:div>
    <w:div w:id="1689519785">
      <w:bodyDiv w:val="1"/>
      <w:marLeft w:val="0"/>
      <w:marRight w:val="0"/>
      <w:marTop w:val="0"/>
      <w:marBottom w:val="0"/>
      <w:divBdr>
        <w:top w:val="none" w:sz="0" w:space="0" w:color="auto"/>
        <w:left w:val="none" w:sz="0" w:space="0" w:color="auto"/>
        <w:bottom w:val="none" w:sz="0" w:space="0" w:color="auto"/>
        <w:right w:val="none" w:sz="0" w:space="0" w:color="auto"/>
      </w:divBdr>
      <w:divsChild>
        <w:div w:id="149713480">
          <w:marLeft w:val="0"/>
          <w:marRight w:val="0"/>
          <w:marTop w:val="0"/>
          <w:marBottom w:val="0"/>
          <w:divBdr>
            <w:top w:val="none" w:sz="0" w:space="0" w:color="auto"/>
            <w:left w:val="none" w:sz="0" w:space="0" w:color="auto"/>
            <w:bottom w:val="none" w:sz="0" w:space="0" w:color="auto"/>
            <w:right w:val="none" w:sz="0" w:space="0" w:color="auto"/>
          </w:divBdr>
          <w:divsChild>
            <w:div w:id="1530338089">
              <w:marLeft w:val="0"/>
              <w:marRight w:val="0"/>
              <w:marTop w:val="0"/>
              <w:marBottom w:val="0"/>
              <w:divBdr>
                <w:top w:val="none" w:sz="0" w:space="0" w:color="auto"/>
                <w:left w:val="none" w:sz="0" w:space="0" w:color="auto"/>
                <w:bottom w:val="none" w:sz="0" w:space="0" w:color="auto"/>
                <w:right w:val="none" w:sz="0" w:space="0" w:color="auto"/>
              </w:divBdr>
              <w:divsChild>
                <w:div w:id="1393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745">
      <w:bodyDiv w:val="1"/>
      <w:marLeft w:val="0"/>
      <w:marRight w:val="0"/>
      <w:marTop w:val="0"/>
      <w:marBottom w:val="0"/>
      <w:divBdr>
        <w:top w:val="none" w:sz="0" w:space="0" w:color="auto"/>
        <w:left w:val="none" w:sz="0" w:space="0" w:color="auto"/>
        <w:bottom w:val="none" w:sz="0" w:space="0" w:color="auto"/>
        <w:right w:val="none" w:sz="0" w:space="0" w:color="auto"/>
      </w:divBdr>
    </w:div>
    <w:div w:id="1823808100">
      <w:bodyDiv w:val="1"/>
      <w:marLeft w:val="0"/>
      <w:marRight w:val="0"/>
      <w:marTop w:val="0"/>
      <w:marBottom w:val="0"/>
      <w:divBdr>
        <w:top w:val="none" w:sz="0" w:space="0" w:color="auto"/>
        <w:left w:val="none" w:sz="0" w:space="0" w:color="auto"/>
        <w:bottom w:val="none" w:sz="0" w:space="0" w:color="auto"/>
        <w:right w:val="none" w:sz="0" w:space="0" w:color="auto"/>
      </w:divBdr>
    </w:div>
    <w:div w:id="1832867248">
      <w:bodyDiv w:val="1"/>
      <w:marLeft w:val="0"/>
      <w:marRight w:val="0"/>
      <w:marTop w:val="0"/>
      <w:marBottom w:val="0"/>
      <w:divBdr>
        <w:top w:val="none" w:sz="0" w:space="0" w:color="auto"/>
        <w:left w:val="none" w:sz="0" w:space="0" w:color="auto"/>
        <w:bottom w:val="none" w:sz="0" w:space="0" w:color="auto"/>
        <w:right w:val="none" w:sz="0" w:space="0" w:color="auto"/>
      </w:divBdr>
      <w:divsChild>
        <w:div w:id="596988626">
          <w:marLeft w:val="547"/>
          <w:marRight w:val="0"/>
          <w:marTop w:val="0"/>
          <w:marBottom w:val="0"/>
          <w:divBdr>
            <w:top w:val="none" w:sz="0" w:space="0" w:color="auto"/>
            <w:left w:val="none" w:sz="0" w:space="0" w:color="auto"/>
            <w:bottom w:val="none" w:sz="0" w:space="0" w:color="auto"/>
            <w:right w:val="none" w:sz="0" w:space="0" w:color="auto"/>
          </w:divBdr>
        </w:div>
        <w:div w:id="1233736234">
          <w:marLeft w:val="547"/>
          <w:marRight w:val="0"/>
          <w:marTop w:val="0"/>
          <w:marBottom w:val="0"/>
          <w:divBdr>
            <w:top w:val="none" w:sz="0" w:space="0" w:color="auto"/>
            <w:left w:val="none" w:sz="0" w:space="0" w:color="auto"/>
            <w:bottom w:val="none" w:sz="0" w:space="0" w:color="auto"/>
            <w:right w:val="none" w:sz="0" w:space="0" w:color="auto"/>
          </w:divBdr>
        </w:div>
        <w:div w:id="58794207">
          <w:marLeft w:val="547"/>
          <w:marRight w:val="0"/>
          <w:marTop w:val="0"/>
          <w:marBottom w:val="0"/>
          <w:divBdr>
            <w:top w:val="none" w:sz="0" w:space="0" w:color="auto"/>
            <w:left w:val="none" w:sz="0" w:space="0" w:color="auto"/>
            <w:bottom w:val="none" w:sz="0" w:space="0" w:color="auto"/>
            <w:right w:val="none" w:sz="0" w:space="0" w:color="auto"/>
          </w:divBdr>
        </w:div>
        <w:div w:id="1327123963">
          <w:marLeft w:val="547"/>
          <w:marRight w:val="0"/>
          <w:marTop w:val="0"/>
          <w:marBottom w:val="0"/>
          <w:divBdr>
            <w:top w:val="none" w:sz="0" w:space="0" w:color="auto"/>
            <w:left w:val="none" w:sz="0" w:space="0" w:color="auto"/>
            <w:bottom w:val="none" w:sz="0" w:space="0" w:color="auto"/>
            <w:right w:val="none" w:sz="0" w:space="0" w:color="auto"/>
          </w:divBdr>
        </w:div>
        <w:div w:id="156917933">
          <w:marLeft w:val="547"/>
          <w:marRight w:val="0"/>
          <w:marTop w:val="0"/>
          <w:marBottom w:val="0"/>
          <w:divBdr>
            <w:top w:val="none" w:sz="0" w:space="0" w:color="auto"/>
            <w:left w:val="none" w:sz="0" w:space="0" w:color="auto"/>
            <w:bottom w:val="none" w:sz="0" w:space="0" w:color="auto"/>
            <w:right w:val="none" w:sz="0" w:space="0" w:color="auto"/>
          </w:divBdr>
        </w:div>
      </w:divsChild>
    </w:div>
    <w:div w:id="1852794192">
      <w:bodyDiv w:val="1"/>
      <w:marLeft w:val="0"/>
      <w:marRight w:val="0"/>
      <w:marTop w:val="0"/>
      <w:marBottom w:val="0"/>
      <w:divBdr>
        <w:top w:val="none" w:sz="0" w:space="0" w:color="auto"/>
        <w:left w:val="none" w:sz="0" w:space="0" w:color="auto"/>
        <w:bottom w:val="none" w:sz="0" w:space="0" w:color="auto"/>
        <w:right w:val="none" w:sz="0" w:space="0" w:color="auto"/>
      </w:divBdr>
    </w:div>
    <w:div w:id="1924484657">
      <w:bodyDiv w:val="1"/>
      <w:marLeft w:val="0"/>
      <w:marRight w:val="0"/>
      <w:marTop w:val="0"/>
      <w:marBottom w:val="0"/>
      <w:divBdr>
        <w:top w:val="none" w:sz="0" w:space="0" w:color="auto"/>
        <w:left w:val="none" w:sz="0" w:space="0" w:color="auto"/>
        <w:bottom w:val="none" w:sz="0" w:space="0" w:color="auto"/>
        <w:right w:val="none" w:sz="0" w:space="0" w:color="auto"/>
      </w:divBdr>
    </w:div>
    <w:div w:id="208591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yperlink" Target="http://odysseaplatform.eu/2019/02/12/first-odyssea-newsletter-creating-products-and-knowledge-for-the-mediterranean/" TargetMode="External"/><Relationship Id="rId21" Type="http://schemas.openxmlformats.org/officeDocument/2006/relationships/hyperlink" Target="mailto:ody.al@yahoo.com" TargetMode="External"/><Relationship Id="rId34" Type="http://schemas.openxmlformats.org/officeDocument/2006/relationships/image" Target="media/image5.jpeg"/><Relationship Id="rId50"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groupcls.sharepoint.com/:w:/s/odyssea/EYqXWDOLQfxKr2uz3ngxFFoB1p11vAk97gNaNU61aMO5Iw?e=631EZB" TargetMode="External"/><Relationship Id="rId25" Type="http://schemas.openxmlformats.org/officeDocument/2006/relationships/hyperlink" Target="http://odysseaplatform.eu/blog/" TargetMode="External"/><Relationship Id="rId33" Type="http://schemas.openxmlformats.org/officeDocument/2006/relationships/hyperlink" Target="https://ec.europa.eu/maritimeaffairs/policy/blue_growth_e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itshare.cls.fr/odyssea" TargetMode="External"/><Relationship Id="rId20" Type="http://schemas.openxmlformats.org/officeDocument/2006/relationships/hyperlink" Target="mailto:arslanchikhaoui@nsventures.net" TargetMode="External"/><Relationship Id="rId29" Type="http://schemas.openxmlformats.org/officeDocument/2006/relationships/hyperlink" Target="http://odysseaplatform.eu/ar/home-a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odysseaplatform.eu/press-releases/" TargetMode="External"/><Relationship Id="rId32" Type="http://schemas.openxmlformats.org/officeDocument/2006/relationships/hyperlink" Target="http://eurogoos.eu/about-eurogoos/what-is-operational-oceanography/"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hyperlink" Target="http://odysseaplatform.eu/project-information/project-graphics-and-templates/" TargetMode="External"/><Relationship Id="rId28" Type="http://schemas.openxmlformats.org/officeDocument/2006/relationships/hyperlink" Target="http://odysseaplatform.eu/fr/project-information-fr/" TargetMode="External"/><Relationship Id="rId36" Type="http://schemas.openxmlformats.org/officeDocument/2006/relationships/hyperlink" Target="http://odysseaplatform.eu/events/operational-oceanography-for-science-business-and-society/" TargetMode="External"/><Relationship Id="rId10" Type="http://schemas.openxmlformats.org/officeDocument/2006/relationships/webSettings" Target="webSettings.xml"/><Relationship Id="rId19" Type="http://schemas.openxmlformats.org/officeDocument/2006/relationships/hyperlink" Target="mailto:gsylaios@env.duth.gr" TargetMode="External"/><Relationship Id="rId31" Type="http://schemas.openxmlformats.org/officeDocument/2006/relationships/hyperlink" Target="http://odysseaplatform.eu/events/operational-oceanography-for-science-business-and-societ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odyssea.eu" TargetMode="External"/><Relationship Id="rId27" Type="http://schemas.openxmlformats.org/officeDocument/2006/relationships/hyperlink" Target="http://odysseaplatform.eu/fr/home-fr/" TargetMode="External"/><Relationship Id="rId30" Type="http://schemas.openxmlformats.org/officeDocument/2006/relationships/hyperlink" Target="http://odysseaplatform.eu/ar/project-information-ar/" TargetMode="External"/><Relationship Id="rId35" Type="http://schemas.openxmlformats.org/officeDocument/2006/relationships/image" Target="media/image6.jpeg"/><Relationship Id="rId8" Type="http://schemas.microsoft.com/office/2007/relationships/stylesWithEffects" Target="stylesWithEffect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2017-11-09T00:00:00</PublishDate>
  <Abstract/>
  <CompanyAddress>D11.1 Communication plan</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BEF7AE919554BB88D836A99326DE9" ma:contentTypeVersion="6" ma:contentTypeDescription="Crée un document." ma:contentTypeScope="" ma:versionID="e19d2c5ef60add3c19df65c72e92dd7f">
  <xsd:schema xmlns:xsd="http://www.w3.org/2001/XMLSchema" xmlns:xs="http://www.w3.org/2001/XMLSchema" xmlns:p="http://schemas.microsoft.com/office/2006/metadata/properties" xmlns:ns2="e0f43f9f-db04-492a-9111-9ccc0f3b9c59" xmlns:ns3="8ab56fdb-4fcc-4cc1-95e8-0758087ca9c9" targetNamespace="http://schemas.microsoft.com/office/2006/metadata/properties" ma:root="true" ma:fieldsID="d57359d47fbf28fc2cc44e7bba77b553" ns2:_="" ns3:_="">
    <xsd:import namespace="e0f43f9f-db04-492a-9111-9ccc0f3b9c59"/>
    <xsd:import namespace="8ab56fdb-4fcc-4cc1-95e8-0758087ca9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43f9f-db04-492a-9111-9ccc0f3b9c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6fdb-4fcc-4cc1-95e8-0758087ca9c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b:Source>
    <b:Tag>Los08</b:Tag>
    <b:SourceType>JournalArticle</b:SourceType>
    <b:Guid>{537A0CE9-43AC-44A0-A312-147B53DEDB3A}</b:Guid>
    <b:Title>A 3-dimensional primary production model (BLOOM/GEM) and its applications to the (southern) North Sea (coupled physical–chemical–ecologicalmodel)</b:Title>
    <b:Year>2008</b:Year>
    <b:JournalName>Journal of Marine Systems</b:JournalName>
    <b:Pages>259-294</b:Pages>
    <b:Volume>74</b:Volume>
    <b:Author>
      <b:Author>
        <b:NameList>
          <b:Person>
            <b:Last>Los</b:Last>
            <b:Middle>J.</b:Middle>
            <b:First>F.</b:First>
          </b:Person>
          <b:Person>
            <b:Last>Villars</b:Last>
            <b:Middle>T.</b:Middle>
            <b:First>M.</b:First>
          </b:Person>
          <b:Person>
            <b:Last>Van der Tol</b:Last>
            <b:Middle>W.M.</b:Middle>
            <b:First>M.</b:First>
          </b:Person>
        </b:NameList>
      </b:Author>
    </b:Author>
    <b:RefOrder>1</b:RefOrder>
  </b:Source>
  <b:Source>
    <b:Tag>Bla09</b:Tag>
    <b:SourceType>JournalArticle</b:SourceType>
    <b:Guid>{52D9D9C9-95A1-44F9-9C4F-E5DEF39A052C}</b:Guid>
    <b:Title>GEM: a generic ecological model for estuaries and coastal waters</b:Title>
    <b:Year>2009</b:Year>
    <b:JournalName>Hydrobiologia</b:JournalName>
    <b:Pages>175–198</b:Pages>
    <b:Volume>618</b:Volume>
    <b:Author>
      <b:Author>
        <b:NameList>
          <b:Person>
            <b:Last>Blauw</b:Last>
            <b:Middle>N.</b:Middle>
            <b:First>Anouk</b:First>
          </b:Person>
          <b:Person>
            <b:Last>Los</b:Last>
            <b:Middle>F. J.</b:Middle>
            <b:First>Hans</b:First>
          </b:Person>
          <b:Person>
            <b:Last>Bokhorst</b:Last>
            <b:First>Marinus</b:First>
          </b:Person>
          <b:Person>
            <b:Last>Erftemeijer</b:Last>
            <b:Middle>L. A.</b:Middle>
            <b:First>Paul</b:First>
          </b:Person>
        </b:NameList>
      </b:Author>
    </b:Author>
    <b:RefOrder>2</b:RefOrder>
  </b:Source>
  <b:Source>
    <b:Tag>Del14</b:Tag>
    <b:SourceType>Report</b:SourceType>
    <b:Guid>{EF92B555-361A-4FC5-A890-5180F80087F2}</b:Guid>
    <b:Title>Processes Library Description. Detailed description of Processes. Technical Reference Manual. D-Water Quality</b:Title>
    <b:Year>2014</b:Year>
    <b:Author>
      <b:Author>
        <b:Corporate>Deltares</b:Corporate>
      </b:Author>
    </b:Author>
    <b:Publisher>Deltares</b:Publisher>
    <b:City>Delft</b:City>
    <b:RefOrder>3</b:RefOrder>
  </b:Source>
  <b:Source>
    <b:Tag>Sal09</b:Tag>
    <b:SourceType>JournalArticle</b:SourceType>
    <b:Guid>{4CF47773-0E28-4E0E-85BA-2D4CE7DCB04B}</b:Guid>
    <b:Title>Sensitivity analysis of the two dimensional application of the Generic Ecological Model (GEM) to algal bloom prediction in the North Sea</b:Title>
    <b:JournalName>Ecological Modelling</b:JournalName>
    <b:Year>2009</b:Year>
    <b:Pages>178-190</b:Pages>
    <b:Volume>221 (2010)</b:Volume>
    <b:Author>
      <b:Author>
        <b:NameList>
          <b:Person>
            <b:Last>Salacinska</b:Last>
            <b:First>K.</b:First>
          </b:Person>
          <b:Person>
            <b:Last>El Serafy</b:Last>
            <b:Middle>Y.</b:Middle>
            <b:First>G.</b:First>
          </b:Person>
          <b:Person>
            <b:Last>Los</b:Last>
            <b:Middle>J.</b:Middle>
            <b:First>F.</b:First>
          </b:Person>
          <b:Person>
            <b:Last>Blauw</b:Last>
            <b:First>A.</b:First>
          </b:Person>
        </b:NameList>
      </b:Author>
    </b:Autho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B64195-7E28-4931-A604-BD74770A65A4}"/>
</file>

<file path=customXml/itemProps3.xml><?xml version="1.0" encoding="utf-8"?>
<ds:datastoreItem xmlns:ds="http://schemas.openxmlformats.org/officeDocument/2006/customXml" ds:itemID="{D878BBD0-8686-4E61-AFBB-754913029943}">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BA81AFF3-E9A3-4653-BD1F-BD7331A05FAD}"/>
</file>

<file path=customXml/itemProps5.xml><?xml version="1.0" encoding="utf-8"?>
<ds:datastoreItem xmlns:ds="http://schemas.openxmlformats.org/officeDocument/2006/customXml" ds:itemID="{364E1EC4-3E1E-4A85-911F-1D6DE64D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6498</Words>
  <Characters>37039</Characters>
  <Application>Microsoft Office Word</Application>
  <DocSecurity>0</DocSecurity>
  <Lines>308</Lines>
  <Paragraphs>86</Paragraphs>
  <ScaleCrop>false</ScaleCrop>
  <HeadingPairs>
    <vt:vector size="6" baseType="variant">
      <vt:variant>
        <vt:lpstr>Title</vt:lpstr>
      </vt:variant>
      <vt:variant>
        <vt:i4>1</vt:i4>
      </vt:variant>
      <vt:variant>
        <vt:lpstr>Τίτλος</vt:lpstr>
      </vt:variant>
      <vt:variant>
        <vt:i4>1</vt:i4>
      </vt:variant>
      <vt:variant>
        <vt:lpstr>Título</vt:lpstr>
      </vt:variant>
      <vt:variant>
        <vt:i4>1</vt:i4>
      </vt:variant>
    </vt:vector>
  </HeadingPairs>
  <TitlesOfParts>
    <vt:vector size="3" baseType="lpstr">
      <vt:lpstr/>
      <vt:lpstr/>
      <vt:lpstr/>
    </vt:vector>
  </TitlesOfParts>
  <Company>Blue Lobster IT Limited</Company>
  <LinksUpToDate>false</LinksUpToDate>
  <CharactersWithSpaces>43451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Operating a Network of Integrated Observatory Systems in the Mediterranean Sea (ODYSSEA)</dc:subject>
  <dc:creator>Simon Keeble, Kathryn Keeble</dc:creator>
  <cp:lastModifiedBy>Simon van Dam</cp:lastModifiedBy>
  <cp:revision>8</cp:revision>
  <cp:lastPrinted>2017-11-20T09:45:00Z</cp:lastPrinted>
  <dcterms:created xsi:type="dcterms:W3CDTF">2019-05-10T11:38:00Z</dcterms:created>
  <dcterms:modified xsi:type="dcterms:W3CDTF">2019-05-10T13:38:00Z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0x01010079FBEF7AE919554BB88D836A99326DE9</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